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28901">
      <w:pPr>
        <w:spacing w:line="600" w:lineRule="exact"/>
        <w:jc w:val="center"/>
        <w:rPr>
          <w:rFonts w:ascii="仿宋_GB2312"/>
          <w:color w:val="auto"/>
          <w:highlight w:val="none"/>
        </w:rPr>
      </w:pPr>
    </w:p>
    <w:p w14:paraId="2F915743">
      <w:pPr>
        <w:spacing w:line="600" w:lineRule="exact"/>
        <w:jc w:val="center"/>
        <w:rPr>
          <w:rFonts w:ascii="仿宋_GB2312"/>
          <w:color w:val="auto"/>
          <w:highlight w:val="none"/>
        </w:rPr>
      </w:pPr>
    </w:p>
    <w:p w14:paraId="18435BEB">
      <w:pPr>
        <w:spacing w:line="600" w:lineRule="exact"/>
        <w:jc w:val="center"/>
        <w:rPr>
          <w:rFonts w:ascii="仿宋_GB2312"/>
          <w:color w:val="auto"/>
          <w:highlight w:val="none"/>
        </w:rPr>
      </w:pPr>
    </w:p>
    <w:p w14:paraId="0C013633">
      <w:pPr>
        <w:spacing w:line="600" w:lineRule="exact"/>
        <w:jc w:val="center"/>
        <w:rPr>
          <w:rFonts w:ascii="仿宋_GB2312"/>
          <w:color w:val="auto"/>
          <w:highlight w:val="none"/>
        </w:rPr>
      </w:pPr>
    </w:p>
    <w:p w14:paraId="0588F9EC">
      <w:pPr>
        <w:spacing w:line="600" w:lineRule="exact"/>
        <w:rPr>
          <w:rFonts w:ascii="仿宋_GB2312"/>
          <w:color w:val="auto"/>
          <w:highlight w:val="none"/>
        </w:rPr>
      </w:pPr>
    </w:p>
    <w:p w14:paraId="09313E31">
      <w:pPr>
        <w:spacing w:line="600" w:lineRule="exact"/>
        <w:ind w:firstLine="0" w:firstLineChars="0"/>
        <w:rPr>
          <w:rFonts w:ascii="仿宋_GB2312"/>
          <w:color w:val="auto"/>
          <w:highlight w:val="none"/>
        </w:rPr>
      </w:pPr>
    </w:p>
    <w:p w14:paraId="556FE0ED">
      <w:pPr>
        <w:spacing w:line="600" w:lineRule="exact"/>
        <w:ind w:firstLine="0" w:firstLineChars="0"/>
        <w:jc w:val="center"/>
        <w:rPr>
          <w:rFonts w:ascii="仿宋_GB2312"/>
          <w:color w:val="auto"/>
          <w:highlight w:val="none"/>
        </w:rPr>
      </w:pPr>
      <w:r>
        <w:rPr>
          <w:rFonts w:hint="eastAsia" w:ascii="仿宋_GB2312"/>
          <w:color w:val="auto"/>
          <w:highlight w:val="none"/>
        </w:rPr>
        <w:t>校教发〔202</w:t>
      </w:r>
      <w:r>
        <w:rPr>
          <w:rFonts w:hint="eastAsia" w:ascii="仿宋_GB2312"/>
          <w:color w:val="auto"/>
          <w:highlight w:val="none"/>
          <w:lang w:val="en-US" w:eastAsia="zh-CN"/>
        </w:rPr>
        <w:t>5</w:t>
      </w:r>
      <w:r>
        <w:rPr>
          <w:rFonts w:hint="eastAsia" w:ascii="仿宋_GB2312"/>
          <w:color w:val="auto"/>
          <w:highlight w:val="none"/>
        </w:rPr>
        <w:t>〕</w:t>
      </w:r>
      <w:r>
        <w:rPr>
          <w:rFonts w:hint="eastAsia" w:ascii="仿宋_GB2312"/>
          <w:color w:val="auto"/>
          <w:highlight w:val="none"/>
          <w:lang w:val="en-US" w:eastAsia="zh-CN"/>
        </w:rPr>
        <w:t>43</w:t>
      </w:r>
      <w:r>
        <w:rPr>
          <w:rFonts w:hint="eastAsia" w:ascii="仿宋_GB2312"/>
          <w:color w:val="auto"/>
          <w:highlight w:val="none"/>
        </w:rPr>
        <w:t>号</w:t>
      </w:r>
    </w:p>
    <w:p w14:paraId="7C136429">
      <w:pPr>
        <w:spacing w:line="560" w:lineRule="exact"/>
        <w:ind w:firstLine="0" w:firstLineChars="0"/>
        <w:jc w:val="center"/>
        <w:rPr>
          <w:rFonts w:ascii="仿宋_GB2312"/>
          <w:color w:val="auto"/>
          <w:highlight w:val="none"/>
        </w:rPr>
      </w:pPr>
    </w:p>
    <w:p w14:paraId="6C7A04AE">
      <w:pPr>
        <w:spacing w:line="560" w:lineRule="exact"/>
        <w:ind w:firstLine="0" w:firstLineChars="0"/>
        <w:jc w:val="center"/>
        <w:rPr>
          <w:rFonts w:ascii="仿宋_GB2312"/>
          <w:color w:val="auto"/>
          <w:highlight w:val="none"/>
        </w:rPr>
      </w:pPr>
    </w:p>
    <w:p w14:paraId="5E9FE053">
      <w:pPr>
        <w:spacing w:line="560" w:lineRule="exact"/>
        <w:ind w:firstLine="0" w:firstLineChars="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关于印发《长春建筑学院202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届毕业生</w:t>
      </w:r>
    </w:p>
    <w:p w14:paraId="6486A229">
      <w:pPr>
        <w:spacing w:line="560" w:lineRule="exact"/>
        <w:ind w:firstLine="0" w:firstLineChars="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毕业实习实施方案》的通知</w:t>
      </w:r>
    </w:p>
    <w:p w14:paraId="23F771AC">
      <w:pPr>
        <w:spacing w:line="480" w:lineRule="exact"/>
        <w:ind w:firstLine="600"/>
        <w:rPr>
          <w:rFonts w:ascii="华文仿宋" w:hAnsi="华文仿宋" w:eastAsia="华文仿宋"/>
          <w:b/>
          <w:color w:val="auto"/>
          <w:sz w:val="30"/>
          <w:highlight w:val="none"/>
        </w:rPr>
      </w:pPr>
    </w:p>
    <w:p w14:paraId="64D468A0">
      <w:pPr>
        <w:spacing w:line="480" w:lineRule="exact"/>
        <w:ind w:firstLine="0" w:firstLineChars="0"/>
        <w:rPr>
          <w:rFonts w:ascii="仿宋_GB2312"/>
          <w:color w:val="auto"/>
          <w:highlight w:val="none"/>
        </w:rPr>
      </w:pPr>
      <w:r>
        <w:rPr>
          <w:rFonts w:hint="eastAsia" w:ascii="仿宋_GB2312"/>
          <w:color w:val="auto"/>
          <w:highlight w:val="none"/>
        </w:rPr>
        <w:t>各单位、部门：</w:t>
      </w:r>
    </w:p>
    <w:p w14:paraId="0C17C6CF">
      <w:pPr>
        <w:spacing w:line="480" w:lineRule="exact"/>
        <w:rPr>
          <w:rFonts w:ascii="仿宋_GB2312"/>
          <w:color w:val="auto"/>
          <w:szCs w:val="32"/>
          <w:highlight w:val="none"/>
        </w:rPr>
      </w:pPr>
      <w:r>
        <w:rPr>
          <w:rFonts w:hint="eastAsia" w:ascii="仿宋_GB2312"/>
          <w:color w:val="auto"/>
          <w:szCs w:val="32"/>
          <w:highlight w:val="none"/>
        </w:rPr>
        <w:t>现将《长春建筑学院202</w:t>
      </w:r>
      <w:r>
        <w:rPr>
          <w:rFonts w:hint="eastAsia" w:ascii="仿宋_GB2312"/>
          <w:color w:val="auto"/>
          <w:szCs w:val="32"/>
          <w:highlight w:val="none"/>
          <w:lang w:val="en-US" w:eastAsia="zh-CN"/>
        </w:rPr>
        <w:t>6</w:t>
      </w:r>
      <w:r>
        <w:rPr>
          <w:rFonts w:hint="eastAsia" w:ascii="仿宋_GB2312"/>
          <w:color w:val="auto"/>
          <w:szCs w:val="32"/>
          <w:highlight w:val="none"/>
        </w:rPr>
        <w:t>届毕业生毕业实习实施方案》印发给你们，请遵照执行。</w:t>
      </w:r>
    </w:p>
    <w:p w14:paraId="498EB8E0">
      <w:pPr>
        <w:spacing w:line="480" w:lineRule="exact"/>
        <w:rPr>
          <w:rFonts w:ascii="仿宋_GB2312"/>
          <w:color w:val="auto"/>
          <w:highlight w:val="none"/>
        </w:rPr>
      </w:pPr>
    </w:p>
    <w:p w14:paraId="2FD444E1">
      <w:pPr>
        <w:spacing w:line="480" w:lineRule="exact"/>
        <w:rPr>
          <w:rFonts w:ascii="仿宋_GB2312"/>
          <w:color w:val="auto"/>
          <w:highlight w:val="none"/>
        </w:rPr>
      </w:pPr>
      <w:r>
        <w:rPr>
          <w:rFonts w:hint="eastAsia" w:ascii="仿宋_GB2312"/>
          <w:color w:val="auto"/>
          <w:highlight w:val="none"/>
        </w:rPr>
        <w:t>附件：长春建筑学院202</w:t>
      </w:r>
      <w:r>
        <w:rPr>
          <w:rFonts w:hint="eastAsia" w:ascii="仿宋_GB2312"/>
          <w:color w:val="auto"/>
          <w:highlight w:val="none"/>
          <w:lang w:val="en-US" w:eastAsia="zh-CN"/>
        </w:rPr>
        <w:t>6</w:t>
      </w:r>
      <w:r>
        <w:rPr>
          <w:rFonts w:hint="eastAsia" w:ascii="仿宋_GB2312"/>
          <w:color w:val="auto"/>
          <w:highlight w:val="none"/>
        </w:rPr>
        <w:t>届毕业生毕业实习实施方案</w:t>
      </w:r>
    </w:p>
    <w:p w14:paraId="7524E774">
      <w:pPr>
        <w:spacing w:line="480" w:lineRule="exact"/>
        <w:rPr>
          <w:rFonts w:ascii="仿宋_GB2312"/>
          <w:color w:val="auto"/>
          <w:highlight w:val="none"/>
        </w:rPr>
      </w:pPr>
    </w:p>
    <w:p w14:paraId="1BF8C438">
      <w:pPr>
        <w:spacing w:line="560" w:lineRule="exact"/>
        <w:ind w:firstLine="6080" w:firstLineChars="1900"/>
        <w:rPr>
          <w:rFonts w:ascii="仿宋_GB2312"/>
          <w:color w:val="auto"/>
          <w:highlight w:val="none"/>
        </w:rPr>
      </w:pPr>
      <w:r>
        <w:rPr>
          <w:rFonts w:hint="eastAsia" w:ascii="仿宋_GB2312"/>
          <w:color w:val="auto"/>
          <w:highlight w:val="none"/>
        </w:rPr>
        <w:t>长春建筑学院</w:t>
      </w:r>
    </w:p>
    <w:p w14:paraId="654AC305">
      <w:pPr>
        <w:spacing w:line="560" w:lineRule="exact"/>
        <w:ind w:firstLine="0" w:firstLineChars="0"/>
        <w:jc w:val="center"/>
        <w:rPr>
          <w:rFonts w:ascii="仿宋_GB2312"/>
          <w:color w:val="auto"/>
          <w:highlight w:val="none"/>
        </w:rPr>
      </w:pPr>
      <w:r>
        <w:rPr>
          <w:rFonts w:hint="eastAsia" w:ascii="仿宋_GB2312"/>
          <w:color w:val="auto"/>
          <w:highlight w:val="none"/>
        </w:rPr>
        <w:t xml:space="preserve">                                  202</w:t>
      </w:r>
      <w:r>
        <w:rPr>
          <w:rFonts w:hint="eastAsia" w:ascii="仿宋_GB2312"/>
          <w:color w:val="auto"/>
          <w:highlight w:val="none"/>
          <w:lang w:val="en-US" w:eastAsia="zh-CN"/>
        </w:rPr>
        <w:t>5</w:t>
      </w:r>
      <w:r>
        <w:rPr>
          <w:rFonts w:hint="eastAsia" w:ascii="仿宋_GB2312"/>
          <w:color w:val="auto"/>
          <w:highlight w:val="none"/>
        </w:rPr>
        <w:t>年</w:t>
      </w:r>
      <w:r>
        <w:rPr>
          <w:rFonts w:hint="eastAsia" w:ascii="仿宋_GB2312"/>
          <w:color w:val="auto"/>
          <w:highlight w:val="none"/>
          <w:lang w:val="en-US" w:eastAsia="zh-CN"/>
        </w:rPr>
        <w:t>12</w:t>
      </w:r>
      <w:r>
        <w:rPr>
          <w:rFonts w:hint="eastAsia" w:ascii="仿宋_GB2312"/>
          <w:color w:val="auto"/>
          <w:highlight w:val="none"/>
        </w:rPr>
        <w:t>月</w:t>
      </w:r>
      <w:r>
        <w:rPr>
          <w:rFonts w:hint="eastAsia" w:ascii="仿宋_GB2312"/>
          <w:color w:val="auto"/>
          <w:highlight w:val="none"/>
          <w:lang w:val="en-US" w:eastAsia="zh-CN"/>
        </w:rPr>
        <w:t>23</w:t>
      </w:r>
      <w:r>
        <w:rPr>
          <w:rFonts w:hint="eastAsia" w:ascii="仿宋_GB2312"/>
          <w:color w:val="auto"/>
          <w:highlight w:val="none"/>
        </w:rPr>
        <w:t>日</w:t>
      </w:r>
    </w:p>
    <w:p w14:paraId="1915CE90">
      <w:pPr>
        <w:adjustRightInd w:val="0"/>
        <w:snapToGrid w:val="0"/>
        <w:spacing w:line="440" w:lineRule="exact"/>
        <w:ind w:firstLine="0" w:firstLineChars="0"/>
        <w:rPr>
          <w:rFonts w:ascii="仿宋_GB2312" w:cs="仿宋_GB2312"/>
          <w:color w:val="auto"/>
          <w:szCs w:val="32"/>
          <w:highlight w:val="none"/>
        </w:rPr>
      </w:pP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217170</wp:posOffset>
                </wp:positionV>
                <wp:extent cx="5539740" cy="21590"/>
                <wp:effectExtent l="0" t="7620" r="3810" b="8890"/>
                <wp:wrapNone/>
                <wp:docPr id="4" name="直接连接符 4"/>
                <wp:cNvGraphicFramePr/>
                <a:graphic xmlns:a="http://schemas.openxmlformats.org/drawingml/2006/main">
                  <a:graphicData uri="http://schemas.microsoft.com/office/word/2010/wordprocessingShape">
                    <wps:wsp>
                      <wps:cNvCnPr/>
                      <wps:spPr>
                        <a:xfrm>
                          <a:off x="0" y="0"/>
                          <a:ext cx="5539740" cy="21590"/>
                        </a:xfrm>
                        <a:prstGeom prst="line">
                          <a:avLst/>
                        </a:prstGeom>
                        <a:ln w="1524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17.1pt;height:1.7pt;width:436.2pt;z-index:251659264;mso-width-relative:page;mso-height-relative:page;" filled="f" stroked="t" coordsize="21600,21600" o:gfxdata="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Qtv0dQAAAAHAQAADwAAAAAAAAABACAAAAAiAAAAZHJzL2Rvd25yZXYueG1sUEsBAhQA&#10;FAAAAAgAh07iQDGkgsD2AQAA6wMAAA4AAAAAAAAAAQAgAAAAIwEAAGRycy9lMm9Eb2MueG1sUEsF&#10;BgAAAAAGAAYAWQEAAIsFAAAAAA==&#10;">
                <v:fill on="f" focussize="0,0"/>
                <v:stroke weight="1.2pt" color="#000000" joinstyle="round"/>
                <v:imagedata o:title=""/>
                <o:lock v:ext="edit" aspectratio="f"/>
              </v:line>
            </w:pict>
          </mc:Fallback>
        </mc:AlternateContent>
      </w:r>
    </w:p>
    <w:p w14:paraId="6E5F2DB4">
      <w:pPr>
        <w:adjustRightInd w:val="0"/>
        <w:snapToGrid w:val="0"/>
        <w:spacing w:line="440" w:lineRule="exact"/>
        <w:ind w:right="320" w:rightChars="100" w:firstLine="280" w:firstLineChars="100"/>
        <w:rPr>
          <w:rFonts w:ascii="仿宋_GB2312"/>
          <w:color w:val="auto"/>
          <w:sz w:val="28"/>
          <w:szCs w:val="28"/>
          <w:highlight w:val="none"/>
        </w:rPr>
      </w:pPr>
      <w:r>
        <w:rPr>
          <w:rFonts w:hint="eastAsia" w:ascii="仿宋_GB2312" w:cs="仿宋_GB2312"/>
          <w:color w:val="auto"/>
          <w:sz w:val="28"/>
          <w:szCs w:val="28"/>
          <w:highlight w:val="none"/>
        </w:rPr>
        <w:t xml:space="preserve">长春建筑学院党政办公室                 </w:t>
      </w:r>
      <w:r>
        <w:rPr>
          <w:rFonts w:ascii="仿宋_GB2312" w:cs="仿宋_GB2312"/>
          <w:color w:val="auto"/>
          <w:sz w:val="28"/>
          <w:szCs w:val="28"/>
          <w:highlight w:val="none"/>
        </w:rPr>
        <w:t>20</w:t>
      </w:r>
      <w:r>
        <w:rPr>
          <w:rFonts w:hint="eastAsia" w:ascii="仿宋_GB2312" w:cs="仿宋_GB2312"/>
          <w:color w:val="auto"/>
          <w:sz w:val="28"/>
          <w:szCs w:val="28"/>
          <w:highlight w:val="none"/>
        </w:rPr>
        <w:t>2</w:t>
      </w:r>
      <w:r>
        <w:rPr>
          <w:rFonts w:hint="eastAsia" w:ascii="仿宋_GB2312" w:cs="仿宋_GB2312"/>
          <w:color w:val="auto"/>
          <w:sz w:val="28"/>
          <w:szCs w:val="28"/>
          <w:highlight w:val="none"/>
          <w:lang w:val="en-US" w:eastAsia="zh-CN"/>
        </w:rPr>
        <w:t>5</w:t>
      </w:r>
      <w:r>
        <w:rPr>
          <w:rFonts w:hint="eastAsia" w:ascii="仿宋_GB2312" w:cs="仿宋_GB2312"/>
          <w:color w:val="auto"/>
          <w:sz w:val="28"/>
          <w:szCs w:val="28"/>
          <w:highlight w:val="none"/>
        </w:rPr>
        <w:t>年</w:t>
      </w:r>
      <w:r>
        <w:rPr>
          <w:rFonts w:hint="eastAsia" w:ascii="仿宋_GB2312" w:cs="仿宋_GB2312"/>
          <w:color w:val="auto"/>
          <w:sz w:val="28"/>
          <w:szCs w:val="28"/>
          <w:highlight w:val="none"/>
          <w:lang w:val="en-US" w:eastAsia="zh-CN"/>
        </w:rPr>
        <w:t>12</w:t>
      </w:r>
      <w:r>
        <w:rPr>
          <w:rFonts w:hint="eastAsia" w:ascii="仿宋_GB2312" w:cs="仿宋_GB2312"/>
          <w:color w:val="auto"/>
          <w:sz w:val="28"/>
          <w:szCs w:val="28"/>
          <w:highlight w:val="none"/>
        </w:rPr>
        <w:t>月</w:t>
      </w:r>
      <w:r>
        <w:rPr>
          <w:rFonts w:hint="eastAsia" w:ascii="仿宋_GB2312" w:cs="仿宋_GB2312"/>
          <w:color w:val="auto"/>
          <w:sz w:val="28"/>
          <w:szCs w:val="28"/>
          <w:highlight w:val="none"/>
          <w:lang w:val="en-US" w:eastAsia="zh-CN"/>
        </w:rPr>
        <w:t>23</w:t>
      </w:r>
      <w:r>
        <w:rPr>
          <w:rFonts w:hint="eastAsia" w:ascii="仿宋_GB2312" w:cs="仿宋_GB2312"/>
          <w:color w:val="auto"/>
          <w:sz w:val="28"/>
          <w:szCs w:val="28"/>
          <w:highlight w:val="none"/>
        </w:rPr>
        <w:t>日印发</w:t>
      </w:r>
    </w:p>
    <w:p w14:paraId="6A050020">
      <w:pPr>
        <w:tabs>
          <w:tab w:val="right" w:pos="8958"/>
        </w:tabs>
        <w:ind w:firstLine="560"/>
        <w:rPr>
          <w:rFonts w:ascii="黑体" w:hAnsi="黑体" w:eastAsia="黑体" w:cs="黑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0" w:num="1"/>
          <w:docGrid w:type="lines" w:linePitch="312" w:charSpace="0"/>
        </w:sectPr>
      </w:pP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105410</wp:posOffset>
                </wp:positionV>
                <wp:extent cx="5539740" cy="21590"/>
                <wp:effectExtent l="0" t="7620" r="3810" b="8890"/>
                <wp:wrapNone/>
                <wp:docPr id="3" name="直接连接符 3"/>
                <wp:cNvGraphicFramePr/>
                <a:graphic xmlns:a="http://schemas.openxmlformats.org/drawingml/2006/main">
                  <a:graphicData uri="http://schemas.microsoft.com/office/word/2010/wordprocessingShape">
                    <wps:wsp>
                      <wps:cNvCnPr/>
                      <wps:spPr>
                        <a:xfrm>
                          <a:off x="0" y="0"/>
                          <a:ext cx="5539740" cy="21590"/>
                        </a:xfrm>
                        <a:prstGeom prst="line">
                          <a:avLst/>
                        </a:prstGeom>
                        <a:ln w="1524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pt;margin-top:8.3pt;height:1.7pt;width:436.2pt;z-index:251660288;mso-width-relative:page;mso-height-relative:page;" filled="f" stroked="t" coordsize="21600,21600" o:gfxdata="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qwOgtIAAAAHAQAADwAAAAAAAAABACAAAAAiAAAAZHJzL2Rvd25yZXYueG1sUEsBAhQAFAAA&#10;AAgAh07iQCFFvdP1AQAA6wMAAA4AAAAAAAAAAQAgAAAAIQEAAGRycy9lMm9Eb2MueG1sUEsFBgAA&#10;AAAGAAYAWQEAAIgFAAAAAA==&#10;">
                <v:fill on="f" focussize="0,0"/>
                <v:stroke weight="1.2pt" color="#000000" joinstyle="round"/>
                <v:imagedata o:title=""/>
                <o:lock v:ext="edit" aspectratio="f"/>
              </v:line>
            </w:pict>
          </mc:Fallback>
        </mc:AlternateContent>
      </w:r>
      <w:r>
        <w:rPr>
          <w:rFonts w:hint="eastAsia"/>
          <w:color w:val="auto"/>
          <w:highlight w:val="none"/>
        </w:rPr>
        <w:tab/>
      </w:r>
    </w:p>
    <w:p w14:paraId="117D8874">
      <w:pPr>
        <w:ind w:firstLine="0" w:firstLineChars="0"/>
        <w:rPr>
          <w:rFonts w:ascii="黑体" w:hAnsi="黑体" w:eastAsia="黑体" w:cs="黑体"/>
          <w:color w:val="auto"/>
          <w:szCs w:val="32"/>
          <w:highlight w:val="none"/>
        </w:rPr>
      </w:pPr>
      <w:r>
        <w:rPr>
          <w:rFonts w:hint="eastAsia" w:ascii="黑体" w:hAnsi="黑体" w:eastAsia="黑体" w:cs="黑体"/>
          <w:color w:val="auto"/>
          <w:szCs w:val="32"/>
          <w:highlight w:val="none"/>
        </w:rPr>
        <w:t>附件</w:t>
      </w:r>
    </w:p>
    <w:p w14:paraId="2A44FA1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长春建筑学院202</w:t>
      </w:r>
      <w:r>
        <w:rPr>
          <w:rFonts w:hint="eastAsia" w:ascii="方正小标宋简体" w:hAnsi="方正小标宋简体" w:eastAsia="方正小标宋简体" w:cs="方正小标宋简体"/>
          <w:b w:val="0"/>
          <w:bCs w:val="0"/>
          <w:color w:val="auto"/>
          <w:sz w:val="44"/>
          <w:szCs w:val="44"/>
          <w:highlight w:val="none"/>
          <w:lang w:val="en-US" w:eastAsia="zh-CN"/>
        </w:rPr>
        <w:t>6</w:t>
      </w:r>
      <w:r>
        <w:rPr>
          <w:rFonts w:hint="eastAsia" w:ascii="方正小标宋简体" w:hAnsi="方正小标宋简体" w:eastAsia="方正小标宋简体" w:cs="方正小标宋简体"/>
          <w:b w:val="0"/>
          <w:bCs w:val="0"/>
          <w:color w:val="auto"/>
          <w:sz w:val="44"/>
          <w:szCs w:val="44"/>
          <w:highlight w:val="none"/>
        </w:rPr>
        <w:t>届毕业生毕业实习</w:t>
      </w:r>
    </w:p>
    <w:p w14:paraId="0DE933D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实施方案</w:t>
      </w:r>
    </w:p>
    <w:p w14:paraId="7BA27925">
      <w:pPr>
        <w:keepNext w:val="0"/>
        <w:keepLines w:val="0"/>
        <w:pageBreakBefore w:val="0"/>
        <w:widowControl w:val="0"/>
        <w:kinsoku/>
        <w:wordWrap/>
        <w:overflowPunct/>
        <w:topLinePunct w:val="0"/>
        <w:autoSpaceDE/>
        <w:autoSpaceDN/>
        <w:bidi w:val="0"/>
        <w:adjustRightInd/>
        <w:snapToGrid/>
        <w:spacing w:line="560" w:lineRule="exact"/>
        <w:ind w:firstLine="720"/>
        <w:jc w:val="center"/>
        <w:textAlignment w:val="auto"/>
        <w:rPr>
          <w:rFonts w:ascii="仿宋_GB2312"/>
          <w:b/>
          <w:bCs/>
          <w:color w:val="auto"/>
          <w:sz w:val="36"/>
          <w:szCs w:val="36"/>
          <w:highlight w:val="none"/>
        </w:rPr>
      </w:pPr>
    </w:p>
    <w:p w14:paraId="1C513B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color w:val="auto"/>
          <w:szCs w:val="32"/>
          <w:highlight w:val="none"/>
          <w:lang w:val="en-US" w:eastAsia="zh-CN"/>
        </w:rPr>
      </w:pPr>
      <w:r>
        <w:rPr>
          <w:rFonts w:hint="default" w:ascii="仿宋_GB2312"/>
          <w:color w:val="auto"/>
          <w:szCs w:val="32"/>
          <w:highlight w:val="none"/>
          <w:lang w:val="en-US" w:eastAsia="zh-CN"/>
        </w:rPr>
        <w:t>为培养适应行业一线需求的应用型人才，使学生通过产学结合企业实践模式的培养，融会贯通所学知识，提高知识应用的实践能力，实现专业与岗位、人才培养与企业人才需求的有效对接，学校于2019年启动毕业实习专项教学改革。</w:t>
      </w:r>
      <w:r>
        <w:rPr>
          <w:rFonts w:hint="eastAsia" w:ascii="仿宋_GB2312"/>
          <w:color w:val="auto"/>
          <w:szCs w:val="32"/>
          <w:highlight w:val="none"/>
          <w:lang w:val="en-US" w:eastAsia="zh-CN"/>
        </w:rPr>
        <w:t>教学改革的实施</w:t>
      </w:r>
      <w:r>
        <w:rPr>
          <w:rFonts w:hint="default" w:ascii="仿宋_GB2312"/>
          <w:color w:val="auto"/>
          <w:szCs w:val="32"/>
          <w:highlight w:val="none"/>
          <w:lang w:val="en-US" w:eastAsia="zh-CN"/>
        </w:rPr>
        <w:t>实现了实习基地建设促就业基地建设、实习促就业；校企合作制定毕业实习教学基本文件、合作进行学生管理、合作考核学生能力、合作评价实习效果的“二促进、四合作”。使实习岗位与就业岗位零对接，就业岗位与职业素质、需求能力零对接，创新了校企合作新路径，得到了学生、教师、企业的充分认可。</w:t>
      </w:r>
      <w:r>
        <w:rPr>
          <w:rFonts w:hint="eastAsia" w:ascii="仿宋_GB2312"/>
          <w:color w:val="auto"/>
          <w:szCs w:val="32"/>
          <w:highlight w:val="none"/>
          <w:lang w:eastAsia="zh-CN"/>
        </w:rPr>
        <w:t>为更好的开展</w:t>
      </w:r>
      <w:r>
        <w:rPr>
          <w:rFonts w:hint="eastAsia" w:ascii="仿宋_GB2312"/>
          <w:color w:val="auto"/>
          <w:szCs w:val="32"/>
          <w:highlight w:val="none"/>
          <w:lang w:val="en-US" w:eastAsia="zh-CN"/>
        </w:rPr>
        <w:t>2026届毕业生毕业实习工作，特制定实施方案如下。</w:t>
      </w:r>
    </w:p>
    <w:p w14:paraId="0A6BFB2B">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Cs/>
          <w:color w:val="auto"/>
          <w:szCs w:val="32"/>
          <w:highlight w:val="none"/>
        </w:rPr>
      </w:pPr>
      <w:r>
        <w:rPr>
          <w:rFonts w:hint="eastAsia" w:ascii="黑体" w:hAnsi="黑体" w:eastAsia="黑体"/>
          <w:bCs/>
          <w:color w:val="auto"/>
          <w:szCs w:val="32"/>
          <w:highlight w:val="none"/>
        </w:rPr>
        <w:t>一、毕业实习对象及时间</w:t>
      </w:r>
    </w:p>
    <w:p w14:paraId="78A382F1">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（一）毕业实习对象</w:t>
      </w:r>
    </w:p>
    <w:p w14:paraId="761472CC">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color w:val="auto"/>
          <w:szCs w:val="32"/>
          <w:highlight w:val="none"/>
        </w:rPr>
      </w:pPr>
      <w:r>
        <w:rPr>
          <w:rFonts w:hint="eastAsia" w:ascii="仿宋_GB2312"/>
          <w:color w:val="auto"/>
          <w:szCs w:val="32"/>
          <w:highlight w:val="none"/>
        </w:rPr>
        <w:t>202</w:t>
      </w:r>
      <w:r>
        <w:rPr>
          <w:rFonts w:hint="eastAsia" w:ascii="仿宋_GB2312"/>
          <w:color w:val="auto"/>
          <w:szCs w:val="32"/>
          <w:highlight w:val="none"/>
          <w:lang w:val="en-US" w:eastAsia="zh-CN"/>
        </w:rPr>
        <w:t>6</w:t>
      </w:r>
      <w:r>
        <w:rPr>
          <w:rFonts w:hint="eastAsia" w:ascii="仿宋_GB2312"/>
          <w:color w:val="auto"/>
          <w:szCs w:val="32"/>
          <w:highlight w:val="none"/>
        </w:rPr>
        <w:t>届</w:t>
      </w:r>
      <w:r>
        <w:rPr>
          <w:rFonts w:hint="eastAsia" w:ascii="仿宋_GB2312"/>
          <w:color w:val="auto"/>
          <w:szCs w:val="32"/>
          <w:highlight w:val="none"/>
          <w:lang w:eastAsia="zh-CN"/>
        </w:rPr>
        <w:t>“</w:t>
      </w:r>
      <w:r>
        <w:rPr>
          <w:rFonts w:hint="eastAsia" w:ascii="仿宋_GB2312"/>
          <w:color w:val="auto"/>
          <w:szCs w:val="32"/>
          <w:highlight w:val="none"/>
          <w:lang w:val="en-US" w:eastAsia="zh-CN"/>
        </w:rPr>
        <w:t>3+1人才培养模式改革</w:t>
      </w:r>
      <w:r>
        <w:rPr>
          <w:rFonts w:hint="eastAsia" w:ascii="仿宋_GB2312"/>
          <w:color w:val="auto"/>
          <w:szCs w:val="32"/>
          <w:highlight w:val="none"/>
          <w:lang w:eastAsia="zh-CN"/>
        </w:rPr>
        <w:t>”试点外的所有</w:t>
      </w:r>
      <w:r>
        <w:rPr>
          <w:rFonts w:hint="eastAsia" w:ascii="仿宋_GB2312"/>
          <w:color w:val="auto"/>
          <w:szCs w:val="32"/>
          <w:highlight w:val="none"/>
        </w:rPr>
        <w:t>毕业生</w:t>
      </w:r>
    </w:p>
    <w:p w14:paraId="214A8220">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（二）毕业实习时间</w:t>
      </w:r>
    </w:p>
    <w:p w14:paraId="4753546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202</w:t>
      </w:r>
      <w:r>
        <w:rPr>
          <w:rFonts w:hint="eastAsia" w:ascii="仿宋_GB2312"/>
          <w:color w:val="auto"/>
          <w:szCs w:val="32"/>
          <w:highlight w:val="none"/>
          <w:lang w:val="en-US" w:eastAsia="zh-CN"/>
        </w:rPr>
        <w:t>6</w:t>
      </w:r>
      <w:r>
        <w:rPr>
          <w:rFonts w:hint="eastAsia" w:ascii="仿宋_GB2312"/>
          <w:color w:val="auto"/>
          <w:szCs w:val="32"/>
          <w:highlight w:val="none"/>
        </w:rPr>
        <w:t>年</w:t>
      </w:r>
      <w:r>
        <w:rPr>
          <w:rFonts w:hint="eastAsia" w:ascii="仿宋_GB2312"/>
          <w:color w:val="auto"/>
          <w:szCs w:val="32"/>
          <w:highlight w:val="none"/>
          <w:lang w:val="en-US" w:eastAsia="zh-CN"/>
        </w:rPr>
        <w:t>3</w:t>
      </w:r>
      <w:r>
        <w:rPr>
          <w:rFonts w:hint="eastAsia" w:ascii="仿宋_GB2312"/>
          <w:color w:val="auto"/>
          <w:szCs w:val="32"/>
          <w:highlight w:val="none"/>
        </w:rPr>
        <w:t>月</w:t>
      </w:r>
      <w:r>
        <w:rPr>
          <w:rFonts w:hint="eastAsia" w:ascii="仿宋_GB2312"/>
          <w:color w:val="auto"/>
          <w:szCs w:val="32"/>
          <w:highlight w:val="none"/>
          <w:lang w:val="en-US" w:eastAsia="zh-CN"/>
        </w:rPr>
        <w:t>2</w:t>
      </w:r>
      <w:r>
        <w:rPr>
          <w:rFonts w:hint="eastAsia" w:ascii="仿宋_GB2312"/>
          <w:color w:val="auto"/>
          <w:szCs w:val="32"/>
          <w:highlight w:val="none"/>
        </w:rPr>
        <w:t>日—6月</w:t>
      </w:r>
      <w:r>
        <w:rPr>
          <w:rFonts w:hint="eastAsia" w:ascii="仿宋_GB2312"/>
          <w:color w:val="auto"/>
          <w:szCs w:val="32"/>
          <w:highlight w:val="none"/>
          <w:lang w:val="en-US" w:eastAsia="zh-CN"/>
        </w:rPr>
        <w:t>5</w:t>
      </w:r>
      <w:r>
        <w:rPr>
          <w:rFonts w:hint="eastAsia" w:ascii="仿宋_GB2312"/>
          <w:color w:val="auto"/>
          <w:szCs w:val="32"/>
          <w:highlight w:val="none"/>
        </w:rPr>
        <w:t>日，共14周。202</w:t>
      </w:r>
      <w:r>
        <w:rPr>
          <w:rFonts w:hint="eastAsia" w:ascii="仿宋_GB2312"/>
          <w:color w:val="auto"/>
          <w:szCs w:val="32"/>
          <w:highlight w:val="none"/>
          <w:lang w:val="en-US" w:eastAsia="zh-CN"/>
        </w:rPr>
        <w:t>6</w:t>
      </w:r>
      <w:r>
        <w:rPr>
          <w:rFonts w:hint="eastAsia" w:ascii="仿宋_GB2312"/>
          <w:color w:val="auto"/>
          <w:szCs w:val="32"/>
          <w:highlight w:val="none"/>
        </w:rPr>
        <w:t>年6月</w:t>
      </w:r>
      <w:r>
        <w:rPr>
          <w:rFonts w:hint="eastAsia" w:ascii="仿宋_GB2312"/>
          <w:color w:val="auto"/>
          <w:szCs w:val="32"/>
          <w:highlight w:val="none"/>
          <w:lang w:val="en-US" w:eastAsia="zh-CN"/>
        </w:rPr>
        <w:t>6-7</w:t>
      </w:r>
      <w:r>
        <w:rPr>
          <w:rFonts w:hint="eastAsia" w:ascii="仿宋_GB2312"/>
          <w:color w:val="auto"/>
          <w:szCs w:val="32"/>
          <w:highlight w:val="none"/>
        </w:rPr>
        <w:t>日学生返校，进行毕业实习答辩</w:t>
      </w:r>
      <w:r>
        <w:rPr>
          <w:rFonts w:hint="eastAsia" w:ascii="仿宋_GB2312"/>
          <w:color w:val="auto"/>
          <w:szCs w:val="32"/>
          <w:highlight w:val="none"/>
          <w:lang w:eastAsia="zh-CN"/>
        </w:rPr>
        <w:t>和毕业离校相关事项的办理</w:t>
      </w:r>
      <w:r>
        <w:rPr>
          <w:rFonts w:hint="eastAsia" w:ascii="仿宋_GB2312"/>
          <w:color w:val="auto"/>
          <w:szCs w:val="32"/>
          <w:highlight w:val="none"/>
        </w:rPr>
        <w:t>。</w:t>
      </w:r>
    </w:p>
    <w:p w14:paraId="0F08D9D5">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（三）毕业实习动员时间</w:t>
      </w:r>
    </w:p>
    <w:p w14:paraId="44DA5AB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实习动员采取总体动员和补充动员两种方式进行。</w:t>
      </w:r>
    </w:p>
    <w:p w14:paraId="668CFE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bCs/>
          <w:color w:val="auto"/>
          <w:szCs w:val="32"/>
          <w:highlight w:val="none"/>
        </w:rPr>
      </w:pPr>
      <w:r>
        <w:rPr>
          <w:rFonts w:hint="eastAsia" w:ascii="仿宋_GB2312"/>
          <w:b/>
          <w:bCs/>
          <w:color w:val="auto"/>
          <w:szCs w:val="32"/>
          <w:highlight w:val="none"/>
        </w:rPr>
        <w:t>1.总体动员</w:t>
      </w:r>
    </w:p>
    <w:p w14:paraId="069FBB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要求各学院在</w:t>
      </w:r>
      <w:r>
        <w:rPr>
          <w:rFonts w:hint="eastAsia" w:ascii="仿宋_GB2312"/>
          <w:color w:val="auto"/>
          <w:szCs w:val="32"/>
          <w:highlight w:val="none"/>
          <w:lang w:val="en-US" w:eastAsia="zh-CN"/>
        </w:rPr>
        <w:t>2025年12月26日</w:t>
      </w:r>
      <w:r>
        <w:rPr>
          <w:rFonts w:hint="eastAsia" w:ascii="仿宋_GB2312"/>
          <w:color w:val="auto"/>
          <w:szCs w:val="32"/>
          <w:highlight w:val="none"/>
        </w:rPr>
        <w:t>前，</w:t>
      </w:r>
      <w:r>
        <w:rPr>
          <w:rFonts w:hint="eastAsia" w:ascii="仿宋_GB2312"/>
          <w:color w:val="auto"/>
          <w:szCs w:val="32"/>
          <w:highlight w:val="none"/>
          <w:lang w:eastAsia="zh-CN"/>
        </w:rPr>
        <w:t>通过线下形式</w:t>
      </w:r>
      <w:r>
        <w:rPr>
          <w:rFonts w:hint="eastAsia" w:ascii="仿宋_GB2312"/>
          <w:color w:val="auto"/>
          <w:szCs w:val="32"/>
          <w:highlight w:val="none"/>
        </w:rPr>
        <w:t>组织并召开好全体毕业生毕业实习动员大会。对于已签订就业协议且就业单位接收该生实习、下学期开学前一周确定实习企业的学生，在办理完相关手续后，可于20</w:t>
      </w:r>
      <w:r>
        <w:rPr>
          <w:rFonts w:hint="eastAsia" w:ascii="仿宋_GB2312"/>
          <w:color w:val="auto"/>
          <w:szCs w:val="32"/>
          <w:highlight w:val="none"/>
          <w:lang w:val="en-US" w:eastAsia="zh-CN"/>
        </w:rPr>
        <w:t>26</w:t>
      </w:r>
      <w:r>
        <w:rPr>
          <w:rFonts w:hint="eastAsia" w:ascii="仿宋_GB2312"/>
          <w:color w:val="auto"/>
          <w:szCs w:val="32"/>
          <w:highlight w:val="none"/>
        </w:rPr>
        <w:t>年</w:t>
      </w:r>
      <w:r>
        <w:rPr>
          <w:rFonts w:hint="eastAsia" w:ascii="仿宋_GB2312"/>
          <w:color w:val="auto"/>
          <w:szCs w:val="32"/>
          <w:highlight w:val="none"/>
          <w:lang w:val="en-US" w:eastAsia="zh-CN"/>
        </w:rPr>
        <w:t>3</w:t>
      </w:r>
      <w:r>
        <w:rPr>
          <w:rFonts w:hint="eastAsia" w:ascii="仿宋_GB2312"/>
          <w:color w:val="auto"/>
          <w:szCs w:val="32"/>
          <w:highlight w:val="none"/>
        </w:rPr>
        <w:t>月</w:t>
      </w:r>
      <w:r>
        <w:rPr>
          <w:rFonts w:hint="eastAsia" w:ascii="仿宋_GB2312"/>
          <w:color w:val="auto"/>
          <w:szCs w:val="32"/>
          <w:highlight w:val="none"/>
          <w:lang w:val="en-US" w:eastAsia="zh-CN"/>
        </w:rPr>
        <w:t>2</w:t>
      </w:r>
      <w:r>
        <w:rPr>
          <w:rFonts w:hint="eastAsia" w:ascii="仿宋_GB2312"/>
          <w:color w:val="auto"/>
          <w:szCs w:val="32"/>
          <w:highlight w:val="none"/>
        </w:rPr>
        <w:t>日直接到实习企业报到。</w:t>
      </w:r>
    </w:p>
    <w:p w14:paraId="2B1C3FF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bCs/>
          <w:color w:val="auto"/>
          <w:szCs w:val="32"/>
          <w:highlight w:val="none"/>
        </w:rPr>
      </w:pPr>
      <w:r>
        <w:rPr>
          <w:rFonts w:hint="eastAsia" w:ascii="仿宋_GB2312"/>
          <w:b/>
          <w:bCs/>
          <w:color w:val="auto"/>
          <w:szCs w:val="32"/>
          <w:highlight w:val="none"/>
        </w:rPr>
        <w:t>2.补充动员</w:t>
      </w:r>
    </w:p>
    <w:p w14:paraId="714DD45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对于未确定实习企业的学生，须于202</w:t>
      </w:r>
      <w:r>
        <w:rPr>
          <w:rFonts w:hint="eastAsia" w:ascii="仿宋_GB2312"/>
          <w:color w:val="auto"/>
          <w:szCs w:val="32"/>
          <w:highlight w:val="none"/>
          <w:lang w:val="en-US" w:eastAsia="zh-CN"/>
        </w:rPr>
        <w:t>6</w:t>
      </w:r>
      <w:r>
        <w:rPr>
          <w:rFonts w:hint="eastAsia" w:ascii="仿宋_GB2312"/>
          <w:color w:val="auto"/>
          <w:szCs w:val="32"/>
          <w:highlight w:val="none"/>
        </w:rPr>
        <w:t>年</w:t>
      </w:r>
      <w:r>
        <w:rPr>
          <w:rFonts w:hint="eastAsia" w:ascii="仿宋_GB2312"/>
          <w:color w:val="auto"/>
          <w:szCs w:val="32"/>
          <w:highlight w:val="none"/>
          <w:lang w:val="en-US" w:eastAsia="zh-CN"/>
        </w:rPr>
        <w:t>3</w:t>
      </w:r>
      <w:r>
        <w:rPr>
          <w:rFonts w:hint="eastAsia" w:ascii="仿宋_GB2312"/>
          <w:color w:val="auto"/>
          <w:szCs w:val="32"/>
          <w:highlight w:val="none"/>
        </w:rPr>
        <w:t>月</w:t>
      </w:r>
      <w:r>
        <w:rPr>
          <w:rFonts w:hint="eastAsia" w:ascii="仿宋_GB2312"/>
          <w:color w:val="auto"/>
          <w:szCs w:val="32"/>
          <w:highlight w:val="none"/>
          <w:lang w:val="en-US" w:eastAsia="zh-CN"/>
        </w:rPr>
        <w:t>2</w:t>
      </w:r>
      <w:r>
        <w:rPr>
          <w:rFonts w:hint="eastAsia" w:ascii="仿宋_GB2312"/>
          <w:color w:val="auto"/>
          <w:szCs w:val="32"/>
          <w:highlight w:val="none"/>
        </w:rPr>
        <w:t>日</w:t>
      </w:r>
      <w:r>
        <w:rPr>
          <w:rFonts w:hint="eastAsia" w:ascii="仿宋_GB2312"/>
          <w:color w:val="auto"/>
          <w:szCs w:val="32"/>
          <w:highlight w:val="none"/>
          <w:lang w:eastAsia="zh-CN"/>
        </w:rPr>
        <w:t>前</w:t>
      </w:r>
      <w:r>
        <w:rPr>
          <w:rFonts w:hint="eastAsia" w:ascii="仿宋_GB2312"/>
          <w:color w:val="auto"/>
          <w:szCs w:val="32"/>
          <w:highlight w:val="none"/>
        </w:rPr>
        <w:t>返校；各学院须在202</w:t>
      </w:r>
      <w:r>
        <w:rPr>
          <w:rFonts w:hint="eastAsia" w:ascii="仿宋_GB2312"/>
          <w:color w:val="auto"/>
          <w:szCs w:val="32"/>
          <w:highlight w:val="none"/>
          <w:lang w:val="en-US" w:eastAsia="zh-CN"/>
        </w:rPr>
        <w:t>6</w:t>
      </w:r>
      <w:r>
        <w:rPr>
          <w:rFonts w:hint="eastAsia" w:ascii="仿宋_GB2312"/>
          <w:color w:val="auto"/>
          <w:szCs w:val="32"/>
          <w:highlight w:val="none"/>
        </w:rPr>
        <w:t>年</w:t>
      </w:r>
      <w:r>
        <w:rPr>
          <w:rFonts w:hint="eastAsia" w:ascii="仿宋_GB2312"/>
          <w:color w:val="auto"/>
          <w:szCs w:val="32"/>
          <w:highlight w:val="none"/>
          <w:lang w:val="en-US" w:eastAsia="zh-CN"/>
        </w:rPr>
        <w:t>3</w:t>
      </w:r>
      <w:r>
        <w:rPr>
          <w:rFonts w:hint="eastAsia" w:ascii="仿宋_GB2312"/>
          <w:color w:val="auto"/>
          <w:szCs w:val="32"/>
          <w:highlight w:val="none"/>
        </w:rPr>
        <w:t>月</w:t>
      </w:r>
      <w:r>
        <w:rPr>
          <w:rFonts w:hint="eastAsia" w:ascii="仿宋_GB2312"/>
          <w:color w:val="auto"/>
          <w:szCs w:val="32"/>
          <w:highlight w:val="none"/>
          <w:lang w:val="en-US" w:eastAsia="zh-CN"/>
        </w:rPr>
        <w:t>2</w:t>
      </w:r>
      <w:r>
        <w:rPr>
          <w:rFonts w:hint="eastAsia" w:ascii="仿宋_GB2312"/>
          <w:color w:val="auto"/>
          <w:szCs w:val="32"/>
          <w:highlight w:val="none"/>
        </w:rPr>
        <w:t>—</w:t>
      </w:r>
      <w:r>
        <w:rPr>
          <w:rFonts w:hint="eastAsia" w:ascii="仿宋_GB2312"/>
          <w:color w:val="auto"/>
          <w:szCs w:val="32"/>
          <w:highlight w:val="none"/>
          <w:lang w:val="en-US" w:eastAsia="zh-CN"/>
        </w:rPr>
        <w:t>3</w:t>
      </w:r>
      <w:r>
        <w:rPr>
          <w:rFonts w:hint="eastAsia" w:ascii="仿宋_GB2312"/>
          <w:color w:val="auto"/>
          <w:szCs w:val="32"/>
          <w:highlight w:val="none"/>
        </w:rPr>
        <w:t>日对该部分学生进行补充动员；202</w:t>
      </w:r>
      <w:r>
        <w:rPr>
          <w:rFonts w:hint="eastAsia" w:ascii="仿宋_GB2312"/>
          <w:color w:val="auto"/>
          <w:szCs w:val="32"/>
          <w:highlight w:val="none"/>
          <w:lang w:val="en-US" w:eastAsia="zh-CN"/>
        </w:rPr>
        <w:t>6</w:t>
      </w:r>
      <w:r>
        <w:rPr>
          <w:rFonts w:hint="eastAsia" w:ascii="仿宋_GB2312"/>
          <w:color w:val="auto"/>
          <w:szCs w:val="32"/>
          <w:highlight w:val="none"/>
        </w:rPr>
        <w:t>年3月</w:t>
      </w:r>
      <w:r>
        <w:rPr>
          <w:rFonts w:hint="eastAsia" w:ascii="仿宋_GB2312"/>
          <w:color w:val="auto"/>
          <w:szCs w:val="32"/>
          <w:highlight w:val="none"/>
          <w:lang w:val="en-US" w:eastAsia="zh-CN"/>
        </w:rPr>
        <w:t>5</w:t>
      </w:r>
      <w:r>
        <w:rPr>
          <w:rFonts w:hint="eastAsia" w:ascii="仿宋_GB2312"/>
          <w:color w:val="auto"/>
          <w:szCs w:val="32"/>
          <w:highlight w:val="none"/>
        </w:rPr>
        <w:t>—</w:t>
      </w:r>
      <w:r>
        <w:rPr>
          <w:rFonts w:hint="eastAsia" w:ascii="仿宋_GB2312"/>
          <w:color w:val="auto"/>
          <w:szCs w:val="32"/>
          <w:highlight w:val="none"/>
          <w:lang w:val="en-US" w:eastAsia="zh-CN"/>
        </w:rPr>
        <w:t>6</w:t>
      </w:r>
      <w:r>
        <w:rPr>
          <w:rFonts w:hint="eastAsia" w:ascii="仿宋_GB2312"/>
          <w:color w:val="auto"/>
          <w:szCs w:val="32"/>
          <w:highlight w:val="none"/>
        </w:rPr>
        <w:t>日，由各学院负责，安排学生到校外实践教学基地进行毕业实习。</w:t>
      </w:r>
    </w:p>
    <w:p w14:paraId="70C45C8D">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Cs/>
          <w:color w:val="auto"/>
          <w:szCs w:val="32"/>
          <w:highlight w:val="none"/>
        </w:rPr>
      </w:pPr>
      <w:r>
        <w:rPr>
          <w:rFonts w:hint="eastAsia" w:ascii="黑体" w:hAnsi="黑体" w:eastAsia="黑体"/>
          <w:bCs/>
          <w:color w:val="auto"/>
          <w:szCs w:val="32"/>
          <w:highlight w:val="none"/>
        </w:rPr>
        <w:t>二、毕业实习形式</w:t>
      </w:r>
    </w:p>
    <w:p w14:paraId="350B95D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毕业实习采取“集中为主，分散为辅”的形式，即以校内外实践教育基地、校企合作基地和就业岗位实习为主，以学生自主选择实习单位为辅，具体要求参照《长春建筑学院毕业实习管理办法</w:t>
      </w:r>
      <w:r>
        <w:rPr>
          <w:rFonts w:hint="eastAsia" w:ascii="仿宋_GB2312"/>
          <w:color w:val="auto"/>
          <w:szCs w:val="32"/>
          <w:highlight w:val="none"/>
          <w:lang w:eastAsia="zh-CN"/>
        </w:rPr>
        <w:t>（修订）</w:t>
      </w:r>
      <w:r>
        <w:rPr>
          <w:rFonts w:hint="eastAsia" w:ascii="仿宋_GB2312"/>
          <w:color w:val="auto"/>
          <w:szCs w:val="32"/>
          <w:highlight w:val="none"/>
        </w:rPr>
        <w:t>》</w:t>
      </w:r>
      <w:r>
        <w:rPr>
          <w:rFonts w:hint="eastAsia" w:ascii="仿宋_GB2312"/>
          <w:color w:val="auto"/>
          <w:szCs w:val="32"/>
          <w:highlight w:val="none"/>
          <w:lang w:eastAsia="zh-CN"/>
        </w:rPr>
        <w:t>（校发〔2019〕80号）</w:t>
      </w:r>
      <w:r>
        <w:rPr>
          <w:rFonts w:hint="eastAsia" w:ascii="仿宋_GB2312"/>
          <w:color w:val="auto"/>
          <w:szCs w:val="32"/>
          <w:highlight w:val="none"/>
        </w:rPr>
        <w:t>执行。</w:t>
      </w:r>
    </w:p>
    <w:p w14:paraId="1A750D31">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Cs/>
          <w:color w:val="auto"/>
          <w:szCs w:val="32"/>
          <w:highlight w:val="none"/>
        </w:rPr>
      </w:pPr>
      <w:r>
        <w:rPr>
          <w:rFonts w:hint="eastAsia" w:ascii="黑体" w:hAnsi="黑体" w:eastAsia="黑体"/>
          <w:bCs/>
          <w:color w:val="auto"/>
          <w:szCs w:val="32"/>
          <w:highlight w:val="none"/>
        </w:rPr>
        <w:t>三、教学组织</w:t>
      </w:r>
    </w:p>
    <w:p w14:paraId="7E69E6AD">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（一）调整校院两级管理机构</w:t>
      </w:r>
    </w:p>
    <w:p w14:paraId="04ED0DB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1.202</w:t>
      </w:r>
      <w:r>
        <w:rPr>
          <w:rFonts w:hint="eastAsia" w:ascii="仿宋_GB2312"/>
          <w:color w:val="auto"/>
          <w:szCs w:val="32"/>
          <w:highlight w:val="none"/>
          <w:lang w:val="en-US" w:eastAsia="zh-CN"/>
        </w:rPr>
        <w:t>5</w:t>
      </w:r>
      <w:r>
        <w:rPr>
          <w:rFonts w:hint="eastAsia" w:ascii="仿宋_GB2312"/>
          <w:color w:val="auto"/>
          <w:szCs w:val="32"/>
          <w:highlight w:val="none"/>
        </w:rPr>
        <w:t>年12月</w:t>
      </w:r>
      <w:r>
        <w:rPr>
          <w:rFonts w:hint="eastAsia" w:ascii="仿宋_GB2312"/>
          <w:color w:val="auto"/>
          <w:szCs w:val="32"/>
          <w:highlight w:val="none"/>
          <w:lang w:val="en-US" w:eastAsia="zh-CN"/>
        </w:rPr>
        <w:t>25</w:t>
      </w:r>
      <w:r>
        <w:rPr>
          <w:rFonts w:hint="eastAsia" w:ascii="仿宋_GB2312"/>
          <w:color w:val="auto"/>
          <w:szCs w:val="32"/>
          <w:highlight w:val="none"/>
        </w:rPr>
        <w:t>日前，学校重新调整毕业实习工作领导小组，领导小组由主管校领导任组长，教务处、学生工作处、教学质量监督与评价处、就业指导中心、党委组织部、校团委、计划财务处、后勤处相关人员和各学院院长、党总支书记任成员，负责毕业实习宏观管理等工作。</w:t>
      </w:r>
    </w:p>
    <w:p w14:paraId="7E71E3D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b/>
          <w:color w:val="auto"/>
          <w:szCs w:val="32"/>
          <w:highlight w:val="none"/>
        </w:rPr>
      </w:pPr>
      <w:r>
        <w:rPr>
          <w:rFonts w:hint="eastAsia" w:ascii="仿宋_GB2312"/>
          <w:color w:val="auto"/>
          <w:szCs w:val="32"/>
          <w:highlight w:val="none"/>
        </w:rPr>
        <w:t>2.202</w:t>
      </w:r>
      <w:r>
        <w:rPr>
          <w:rFonts w:hint="eastAsia" w:ascii="仿宋_GB2312"/>
          <w:color w:val="auto"/>
          <w:szCs w:val="32"/>
          <w:highlight w:val="none"/>
          <w:lang w:val="en-US" w:eastAsia="zh-CN"/>
        </w:rPr>
        <w:t>5</w:t>
      </w:r>
      <w:r>
        <w:rPr>
          <w:rFonts w:hint="eastAsia" w:ascii="仿宋_GB2312"/>
          <w:color w:val="auto"/>
          <w:szCs w:val="32"/>
          <w:highlight w:val="none"/>
        </w:rPr>
        <w:t>年12月</w:t>
      </w:r>
      <w:r>
        <w:rPr>
          <w:rFonts w:hint="eastAsia" w:ascii="仿宋_GB2312"/>
          <w:color w:val="auto"/>
          <w:szCs w:val="32"/>
          <w:highlight w:val="none"/>
          <w:lang w:val="en-US" w:eastAsia="zh-CN"/>
        </w:rPr>
        <w:t>26</w:t>
      </w:r>
      <w:r>
        <w:rPr>
          <w:rFonts w:hint="eastAsia" w:ascii="仿宋_GB2312"/>
          <w:color w:val="auto"/>
          <w:szCs w:val="32"/>
          <w:highlight w:val="none"/>
        </w:rPr>
        <w:t>日前，各学院重新调整学院毕业实习工作小组，工作小组由院长、党总支书记任组长、副组长，分管副院长、党总支副书记、团委书记、办公室主任、专业负责人、专业导师、思政导师任成员，</w:t>
      </w:r>
      <w:r>
        <w:rPr>
          <w:rFonts w:hint="eastAsia" w:ascii="仿宋_GB2312" w:hAnsi="黑体"/>
          <w:color w:val="auto"/>
          <w:szCs w:val="32"/>
          <w:highlight w:val="none"/>
        </w:rPr>
        <w:t>负责</w:t>
      </w:r>
      <w:r>
        <w:rPr>
          <w:rFonts w:hint="eastAsia" w:ascii="仿宋_GB2312"/>
          <w:color w:val="auto"/>
          <w:szCs w:val="32"/>
          <w:highlight w:val="none"/>
        </w:rPr>
        <w:t>毕业实习</w:t>
      </w:r>
      <w:r>
        <w:rPr>
          <w:rFonts w:hint="eastAsia" w:ascii="仿宋_GB2312" w:hAnsi="黑体"/>
          <w:color w:val="auto"/>
          <w:szCs w:val="32"/>
          <w:highlight w:val="none"/>
        </w:rPr>
        <w:t>具体实施和管理，组织、协调好相关工作。各学院必须明确分管此项工作的责任领导，做到密切跟踪，管理到位。</w:t>
      </w:r>
      <w:r>
        <w:rPr>
          <w:rFonts w:hint="eastAsia" w:ascii="仿宋_GB2312" w:hAnsi="黑体"/>
          <w:b/>
          <w:color w:val="auto"/>
          <w:szCs w:val="32"/>
          <w:highlight w:val="none"/>
        </w:rPr>
        <w:t>要求指定人员负责实习企业的审核、三方协议的签订和收取、学生实习审批</w:t>
      </w:r>
      <w:r>
        <w:rPr>
          <w:rFonts w:hint="eastAsia" w:ascii="仿宋_GB2312" w:hAnsi="黑体"/>
          <w:b/>
          <w:color w:val="auto"/>
          <w:szCs w:val="32"/>
          <w:highlight w:val="none"/>
          <w:lang w:eastAsia="zh-CN"/>
        </w:rPr>
        <w:t>、学生实习安全管理</w:t>
      </w:r>
      <w:r>
        <w:rPr>
          <w:rFonts w:hint="eastAsia" w:ascii="仿宋_GB2312" w:hAnsi="黑体"/>
          <w:b/>
          <w:color w:val="auto"/>
          <w:szCs w:val="32"/>
          <w:highlight w:val="none"/>
        </w:rPr>
        <w:t>等环节的工作。</w:t>
      </w:r>
    </w:p>
    <w:p w14:paraId="68491B7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黑体"/>
          <w:color w:val="auto"/>
          <w:szCs w:val="32"/>
          <w:highlight w:val="none"/>
        </w:rPr>
      </w:pPr>
      <w:r>
        <w:rPr>
          <w:rFonts w:hint="eastAsia" w:ascii="仿宋_GB2312" w:hAnsi="黑体"/>
          <w:color w:val="auto"/>
          <w:szCs w:val="32"/>
          <w:highlight w:val="none"/>
        </w:rPr>
        <w:t>学校</w:t>
      </w:r>
      <w:r>
        <w:rPr>
          <w:rFonts w:hint="eastAsia" w:ascii="仿宋_GB2312"/>
          <w:color w:val="auto"/>
          <w:szCs w:val="32"/>
          <w:highlight w:val="none"/>
        </w:rPr>
        <w:t>毕业实习工作领导小组和学院毕业实习工作小组主要工作职责详见《长春建筑学院毕业实习管理办法</w:t>
      </w:r>
      <w:r>
        <w:rPr>
          <w:rFonts w:hint="eastAsia" w:ascii="仿宋_GB2312"/>
          <w:color w:val="auto"/>
          <w:szCs w:val="32"/>
          <w:highlight w:val="none"/>
          <w:lang w:eastAsia="zh-CN"/>
        </w:rPr>
        <w:t>（修订）</w:t>
      </w:r>
      <w:r>
        <w:rPr>
          <w:rFonts w:hint="eastAsia" w:ascii="仿宋_GB2312"/>
          <w:color w:val="auto"/>
          <w:szCs w:val="32"/>
          <w:highlight w:val="none"/>
        </w:rPr>
        <w:t>》</w:t>
      </w:r>
      <w:r>
        <w:rPr>
          <w:rFonts w:hint="eastAsia" w:ascii="仿宋_GB2312"/>
          <w:color w:val="auto"/>
          <w:szCs w:val="32"/>
          <w:highlight w:val="none"/>
          <w:lang w:eastAsia="zh-CN"/>
        </w:rPr>
        <w:t>（校发〔2019〕80号）</w:t>
      </w:r>
      <w:r>
        <w:rPr>
          <w:rFonts w:hint="eastAsia" w:ascii="仿宋_GB2312"/>
          <w:color w:val="auto"/>
          <w:szCs w:val="32"/>
          <w:highlight w:val="none"/>
        </w:rPr>
        <w:t>。</w:t>
      </w:r>
    </w:p>
    <w:p w14:paraId="1477A858">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（二）建立实习指导教师队伍</w:t>
      </w:r>
    </w:p>
    <w:p w14:paraId="6D267FD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各学院于202</w:t>
      </w:r>
      <w:r>
        <w:rPr>
          <w:rFonts w:hint="eastAsia" w:ascii="仿宋_GB2312"/>
          <w:color w:val="auto"/>
          <w:szCs w:val="32"/>
          <w:highlight w:val="none"/>
          <w:lang w:val="en-US" w:eastAsia="zh-CN"/>
        </w:rPr>
        <w:t>5</w:t>
      </w:r>
      <w:r>
        <w:rPr>
          <w:rFonts w:hint="eastAsia" w:ascii="仿宋_GB2312"/>
          <w:color w:val="auto"/>
          <w:szCs w:val="32"/>
          <w:highlight w:val="none"/>
        </w:rPr>
        <w:t>年12月</w:t>
      </w:r>
      <w:r>
        <w:rPr>
          <w:rFonts w:hint="eastAsia" w:ascii="仿宋_GB2312"/>
          <w:color w:val="auto"/>
          <w:szCs w:val="32"/>
          <w:highlight w:val="none"/>
          <w:lang w:val="en-US" w:eastAsia="zh-CN"/>
        </w:rPr>
        <w:t>26</w:t>
      </w:r>
      <w:r>
        <w:rPr>
          <w:rFonts w:hint="eastAsia" w:ascii="仿宋_GB2312"/>
          <w:color w:val="auto"/>
          <w:szCs w:val="32"/>
          <w:highlight w:val="none"/>
        </w:rPr>
        <w:t>日前，负责组建好专业导师、企业导师和思政导师教师团队，即“三导师”团队。加强师资队伍和实践指导的力量，并做好学生毕业实习期间的监控工作，按照《长春建筑学院毕业实习管理办法</w:t>
      </w:r>
      <w:r>
        <w:rPr>
          <w:rFonts w:hint="eastAsia" w:ascii="仿宋_GB2312"/>
          <w:color w:val="auto"/>
          <w:szCs w:val="32"/>
          <w:highlight w:val="none"/>
          <w:lang w:eastAsia="zh-CN"/>
        </w:rPr>
        <w:t>（修订）</w:t>
      </w:r>
      <w:r>
        <w:rPr>
          <w:rFonts w:hint="eastAsia" w:ascii="仿宋_GB2312"/>
          <w:color w:val="auto"/>
          <w:szCs w:val="32"/>
          <w:highlight w:val="none"/>
        </w:rPr>
        <w:t>》</w:t>
      </w:r>
      <w:r>
        <w:rPr>
          <w:rFonts w:hint="eastAsia" w:ascii="仿宋_GB2312"/>
          <w:color w:val="auto"/>
          <w:szCs w:val="32"/>
          <w:highlight w:val="none"/>
          <w:lang w:eastAsia="zh-CN"/>
        </w:rPr>
        <w:t>（校发〔2019〕80号）</w:t>
      </w:r>
      <w:r>
        <w:rPr>
          <w:rFonts w:hint="eastAsia" w:ascii="仿宋_GB2312"/>
          <w:color w:val="auto"/>
          <w:szCs w:val="32"/>
          <w:highlight w:val="none"/>
        </w:rPr>
        <w:t>第三章的要求各司其职，确保实习顺利完成。</w:t>
      </w:r>
    </w:p>
    <w:p w14:paraId="404D8681">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（三）编制实习基本教学文件</w:t>
      </w:r>
    </w:p>
    <w:p w14:paraId="6CD843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1.在已经审核通过的毕业实习教学大纲的基础上，各专业负责人于202</w:t>
      </w:r>
      <w:r>
        <w:rPr>
          <w:rFonts w:hint="eastAsia" w:ascii="仿宋_GB2312"/>
          <w:color w:val="auto"/>
          <w:szCs w:val="32"/>
          <w:highlight w:val="none"/>
          <w:lang w:val="en-US" w:eastAsia="zh-CN"/>
        </w:rPr>
        <w:t>5</w:t>
      </w:r>
      <w:r>
        <w:rPr>
          <w:rFonts w:hint="eastAsia" w:ascii="仿宋_GB2312"/>
          <w:color w:val="auto"/>
          <w:szCs w:val="32"/>
          <w:highlight w:val="none"/>
        </w:rPr>
        <w:t>年12月</w:t>
      </w:r>
      <w:r>
        <w:rPr>
          <w:rFonts w:hint="eastAsia" w:ascii="仿宋_GB2312"/>
          <w:color w:val="auto"/>
          <w:szCs w:val="32"/>
          <w:highlight w:val="none"/>
          <w:lang w:val="en-US" w:eastAsia="zh-CN"/>
        </w:rPr>
        <w:t>26</w:t>
      </w:r>
      <w:r>
        <w:rPr>
          <w:rFonts w:hint="eastAsia" w:ascii="仿宋_GB2312"/>
          <w:color w:val="auto"/>
          <w:szCs w:val="32"/>
          <w:highlight w:val="none"/>
        </w:rPr>
        <w:t>日前组织本专业教师和企业专家按照专业人才培养目标制定《毕业实习指导书》。内容包括：课程基本情况、课程目的及任务、地点及要求、主要内容、时间安排、教学方法、考核及成绩评定等内容。</w:t>
      </w:r>
    </w:p>
    <w:p w14:paraId="057C69F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2.在毕业实习指导书的基础上，各专业负责人于202</w:t>
      </w:r>
      <w:r>
        <w:rPr>
          <w:rFonts w:hint="eastAsia" w:ascii="仿宋_GB2312"/>
          <w:color w:val="auto"/>
          <w:szCs w:val="32"/>
          <w:highlight w:val="none"/>
          <w:lang w:val="en-US" w:eastAsia="zh-CN"/>
        </w:rPr>
        <w:t>5</w:t>
      </w:r>
      <w:r>
        <w:rPr>
          <w:rFonts w:hint="eastAsia" w:ascii="仿宋_GB2312"/>
          <w:color w:val="auto"/>
          <w:szCs w:val="32"/>
          <w:highlight w:val="none"/>
        </w:rPr>
        <w:t>年12月</w:t>
      </w:r>
      <w:r>
        <w:rPr>
          <w:rFonts w:hint="eastAsia" w:ascii="仿宋_GB2312"/>
          <w:color w:val="auto"/>
          <w:szCs w:val="32"/>
          <w:highlight w:val="none"/>
          <w:lang w:val="en-US" w:eastAsia="zh-CN"/>
        </w:rPr>
        <w:t>26</w:t>
      </w:r>
      <w:r>
        <w:rPr>
          <w:rFonts w:hint="eastAsia" w:ascii="仿宋_GB2312"/>
          <w:color w:val="auto"/>
          <w:szCs w:val="32"/>
          <w:highlight w:val="none"/>
        </w:rPr>
        <w:t>日前结合具体实习单位、轮换岗位、实习项目内容等编制出通用格式的《毕业实习任务书》。毕业实习开始前填写学生姓名、企业实践教育基地、三导师等信息，同毕业实习指导书一同发放至学生手中。</w:t>
      </w:r>
    </w:p>
    <w:p w14:paraId="0E94AD11">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3.毕业实习手册包括实习相关规章制度、实习基本信息、实习周志、实习报告，均可在校友邦中导出并装订成册。</w:t>
      </w:r>
    </w:p>
    <w:p w14:paraId="771D2FF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4.实习鉴定表在实习结束后由企业导师填写相关内容，并加盖企业公章后由学生带回，</w:t>
      </w:r>
      <w:r>
        <w:rPr>
          <w:rFonts w:hint="eastAsia" w:ascii="仿宋_GB2312"/>
          <w:color w:val="auto"/>
          <w:szCs w:val="32"/>
          <w:highlight w:val="none"/>
          <w:lang w:eastAsia="zh-CN"/>
        </w:rPr>
        <w:t>该表</w:t>
      </w:r>
      <w:r>
        <w:rPr>
          <w:rFonts w:hint="eastAsia" w:ascii="仿宋_GB2312"/>
          <w:color w:val="auto"/>
          <w:szCs w:val="32"/>
          <w:highlight w:val="none"/>
        </w:rPr>
        <w:t>作为企业实习成绩的依据。</w:t>
      </w:r>
    </w:p>
    <w:p w14:paraId="5BAFEF5A">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（四）规范实习岗位要求</w:t>
      </w:r>
    </w:p>
    <w:p w14:paraId="1691C9C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各学院要对学生毕业实习的岗位进行质量审核，要确保企业能提供与我校本科层次的专业相关的岗位或岗位群，能接受我校一个或多个专业的若干名学生进行毕业实习教学活动。</w:t>
      </w:r>
    </w:p>
    <w:p w14:paraId="34C76F1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学生在毕业实习期间不得无故离开实习企业或岗位，不得自行变更实习场所。确需变更实习企业或岗位的，须向所在学院提出变更申请，经学院审核通过并做出新的安排后报教务处备案，否则实习成绩不予记载。</w:t>
      </w:r>
    </w:p>
    <w:p w14:paraId="5486468D">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（五）规范实习考勤管理</w:t>
      </w:r>
    </w:p>
    <w:p w14:paraId="7DAF83D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专业导师要按照要求查看每天学生的定位出勤情况；每周与学生进行网上交流、答疑、讨论等1-2次；定期通过校友邦查看学生实习动态，按照校友邦定位打卡的位置和次数客观给出出勤成绩，并认真记录定位和打卡的情况，规范实习考勤管理。</w:t>
      </w:r>
    </w:p>
    <w:p w14:paraId="649995FF">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（六）规范实习成果管理</w:t>
      </w:r>
    </w:p>
    <w:p w14:paraId="3CE5ABA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要加强对学生指导过程及实习成果撰写的管理，除学校要求每周1篇的实习周志（不少于600字，至少配图2张）和实习结束后的1篇实习报告（不少于3000字，至少配图3张）外，其他实习成果学校不做统一要求，由各专业根据专业任务和质量标准的不同自行确定，并明确给出具体内容。</w:t>
      </w:r>
    </w:p>
    <w:p w14:paraId="581E1007">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（七）规范实习成绩考核</w:t>
      </w:r>
    </w:p>
    <w:p w14:paraId="62891DB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各学院要规范学生实习成绩的考核工作，要采取过程和结果相结合的方式综合评定，应包含四个方面：</w:t>
      </w:r>
    </w:p>
    <w:p w14:paraId="57D6317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出勤成绩（15%）：由专业导师按照校友邦定位打卡的位置和次数给出。</w:t>
      </w:r>
    </w:p>
    <w:p w14:paraId="393D456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实习成果成绩（25%）：专业导师根据实习周志、实习报告及其他成果（指除实习周志和实习报告外其它要求完成的成果）的完成情况客观给出。</w:t>
      </w:r>
    </w:p>
    <w:p w14:paraId="2E48740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企业实习成绩（20%）：由企业导师通过填写实习鉴定客观给出。</w:t>
      </w:r>
    </w:p>
    <w:p w14:paraId="0E77BB9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实习答辩成绩（40%）：由学院统一组织学生进行答辩，根据答辩情况客观给出。</w:t>
      </w:r>
    </w:p>
    <w:p w14:paraId="021992E4">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auto"/>
          <w:szCs w:val="32"/>
          <w:highlight w:val="none"/>
        </w:rPr>
      </w:pPr>
      <w:r>
        <w:rPr>
          <w:rFonts w:hint="eastAsia" w:ascii="黑体" w:hAnsi="黑体" w:eastAsia="黑体"/>
          <w:color w:val="auto"/>
          <w:szCs w:val="32"/>
          <w:highlight w:val="none"/>
        </w:rPr>
        <w:t>四、相关要求</w:t>
      </w:r>
    </w:p>
    <w:p w14:paraId="169730EF">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（一）做好实习动员和安全教育工作</w:t>
      </w:r>
    </w:p>
    <w:p w14:paraId="6D7AE4F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要组织召开好毕业实习总体动员、补充动员和安全教育工作会，学习相关安全知识、疫情防控知识和管理办法等，提出本次实习的全部要求。学生离校前，需留给思政导师详细的联系方式，实习期间务必保持联系方式畅通。实习结束后，学生上交《长春建筑学院学生实习鉴定》。</w:t>
      </w:r>
    </w:p>
    <w:p w14:paraId="58E3961B">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（二）做好实习企业审核工作</w:t>
      </w:r>
    </w:p>
    <w:p w14:paraId="1135BF7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各学院负责实习企业的确认和审核工作，对于新确定的实习基地，要确定实习企业有能力接纳我校学生，并能提供与学生专业相关的实践和培训，能提供学生良好的生活条件和安全保障。</w:t>
      </w:r>
    </w:p>
    <w:p w14:paraId="4F2BFD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color w:val="auto"/>
          <w:szCs w:val="32"/>
          <w:highlight w:val="none"/>
        </w:rPr>
      </w:pPr>
      <w:r>
        <w:rPr>
          <w:rFonts w:hint="eastAsia" w:ascii="仿宋_GB2312"/>
          <w:color w:val="auto"/>
          <w:szCs w:val="32"/>
          <w:highlight w:val="none"/>
        </w:rPr>
        <w:t>参加就业岗位实习和自主选择企业实习的学生</w:t>
      </w:r>
      <w:r>
        <w:rPr>
          <w:rFonts w:hint="eastAsia" w:ascii="仿宋_GB2312"/>
          <w:color w:val="auto"/>
          <w:szCs w:val="32"/>
          <w:highlight w:val="none"/>
          <w:lang w:eastAsia="zh-CN"/>
        </w:rPr>
        <w:t>须</w:t>
      </w:r>
      <w:r>
        <w:rPr>
          <w:rFonts w:hint="eastAsia" w:ascii="仿宋_GB2312"/>
          <w:color w:val="auto"/>
          <w:szCs w:val="32"/>
          <w:highlight w:val="none"/>
        </w:rPr>
        <w:t>向所在学院提出实习申请，</w:t>
      </w:r>
      <w:r>
        <w:rPr>
          <w:rFonts w:hint="eastAsia" w:ascii="仿宋_GB2312"/>
          <w:color w:val="auto"/>
          <w:szCs w:val="32"/>
          <w:highlight w:val="none"/>
          <w:lang w:eastAsia="zh-CN"/>
        </w:rPr>
        <w:t>并</w:t>
      </w:r>
      <w:r>
        <w:rPr>
          <w:rFonts w:hint="eastAsia" w:ascii="仿宋_GB2312"/>
          <w:color w:val="auto"/>
          <w:szCs w:val="32"/>
          <w:highlight w:val="none"/>
        </w:rPr>
        <w:t>提交《长春建筑学院学生</w:t>
      </w:r>
      <w:r>
        <w:rPr>
          <w:rFonts w:hint="eastAsia" w:ascii="仿宋_GB2312"/>
          <w:color w:val="auto"/>
          <w:szCs w:val="32"/>
          <w:highlight w:val="none"/>
          <w:lang w:eastAsia="zh-CN"/>
        </w:rPr>
        <w:t>毕业</w:t>
      </w:r>
      <w:r>
        <w:rPr>
          <w:rFonts w:hint="eastAsia" w:ascii="仿宋_GB2312"/>
          <w:color w:val="auto"/>
          <w:szCs w:val="32"/>
          <w:highlight w:val="none"/>
        </w:rPr>
        <w:t>实习审批表》、《长春建筑学院学生毕业实习三方协议》、实习企业接收函、企业导师简介等材料</w:t>
      </w:r>
      <w:r>
        <w:rPr>
          <w:rFonts w:hint="eastAsia" w:ascii="仿宋_GB2312"/>
          <w:color w:val="auto"/>
          <w:szCs w:val="32"/>
          <w:highlight w:val="none"/>
          <w:lang w:eastAsia="zh-CN"/>
        </w:rPr>
        <w:t>扫描版</w:t>
      </w:r>
      <w:r>
        <w:rPr>
          <w:rFonts w:hint="eastAsia" w:ascii="仿宋_GB2312"/>
          <w:color w:val="auto"/>
          <w:szCs w:val="32"/>
          <w:highlight w:val="none"/>
        </w:rPr>
        <w:t>（全部材料要加盖人力资源部门公章及主管领导名章），审核通过后方可实习。</w:t>
      </w:r>
    </w:p>
    <w:p w14:paraId="109F117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参加学校安排的集中毕业实习的学生须按照各学院的要求提交《长春建筑学院学生实习审批表》、《长春建筑学院学生毕业实习三方协议》、企业接收函。</w:t>
      </w:r>
    </w:p>
    <w:p w14:paraId="4F01D191">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（三）做好实习企业走访工作</w:t>
      </w:r>
    </w:p>
    <w:p w14:paraId="78B39D7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学校毕业实习工作领导小组和各学院毕业实习工作小组要有计划地对学生实习企业进行走访，并</w:t>
      </w:r>
      <w:r>
        <w:rPr>
          <w:rFonts w:hint="eastAsia" w:ascii="仿宋_GB2312" w:hAnsi="黑体"/>
          <w:color w:val="auto"/>
          <w:szCs w:val="32"/>
          <w:highlight w:val="none"/>
        </w:rPr>
        <w:t>于本单位毕业实习走访开始前3周</w:t>
      </w:r>
      <w:r>
        <w:rPr>
          <w:rFonts w:hint="eastAsia" w:ascii="仿宋_GB2312"/>
          <w:color w:val="auto"/>
          <w:szCs w:val="32"/>
          <w:highlight w:val="none"/>
        </w:rPr>
        <w:t>按照企业所处地理位置的不同（市内、省内、省外），合理规划走访路线，经教务处、财务处审核通过后按规划执行</w:t>
      </w:r>
      <w:r>
        <w:rPr>
          <w:rFonts w:hint="eastAsia" w:ascii="仿宋_GB2312"/>
          <w:color w:val="auto"/>
          <w:szCs w:val="32"/>
          <w:highlight w:val="none"/>
          <w:lang w:eastAsia="zh-CN"/>
        </w:rPr>
        <w:t>，走访过程中须</w:t>
      </w:r>
      <w:r>
        <w:rPr>
          <w:rFonts w:hint="eastAsia" w:ascii="仿宋_GB2312"/>
          <w:color w:val="auto"/>
          <w:szCs w:val="32"/>
          <w:highlight w:val="none"/>
        </w:rPr>
        <w:t>填写好《长春建筑学院学生实习情况走访记录单》。</w:t>
      </w:r>
    </w:p>
    <w:p w14:paraId="6D461321">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（四）做好实习答辩工作</w:t>
      </w:r>
    </w:p>
    <w:p w14:paraId="505CAB8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各学院需在学生返校后，以班级为单位组织学生进行实习答辩，并组织分院范围内专题汇报会，让学生交流心得、成长历程等。答辩时间暂定202</w:t>
      </w:r>
      <w:r>
        <w:rPr>
          <w:rFonts w:hint="eastAsia" w:ascii="仿宋_GB2312"/>
          <w:color w:val="auto"/>
          <w:szCs w:val="32"/>
          <w:highlight w:val="none"/>
          <w:lang w:val="en-US" w:eastAsia="zh-CN"/>
        </w:rPr>
        <w:t>6</w:t>
      </w:r>
      <w:r>
        <w:rPr>
          <w:rFonts w:hint="eastAsia" w:ascii="仿宋_GB2312"/>
          <w:color w:val="auto"/>
          <w:szCs w:val="32"/>
          <w:highlight w:val="none"/>
        </w:rPr>
        <w:t>年</w:t>
      </w:r>
      <w:r>
        <w:rPr>
          <w:rFonts w:hint="eastAsia" w:ascii="仿宋_GB2312"/>
          <w:color w:val="auto"/>
          <w:szCs w:val="32"/>
          <w:highlight w:val="none"/>
          <w:lang w:val="en-US" w:eastAsia="zh-CN"/>
        </w:rPr>
        <w:t>6</w:t>
      </w:r>
      <w:r>
        <w:rPr>
          <w:rFonts w:hint="eastAsia" w:ascii="仿宋_GB2312"/>
          <w:color w:val="auto"/>
          <w:szCs w:val="32"/>
          <w:highlight w:val="none"/>
        </w:rPr>
        <w:t>月</w:t>
      </w:r>
      <w:r>
        <w:rPr>
          <w:rFonts w:hint="eastAsia" w:ascii="仿宋_GB2312"/>
          <w:color w:val="auto"/>
          <w:szCs w:val="32"/>
          <w:highlight w:val="none"/>
          <w:lang w:val="en-US" w:eastAsia="zh-CN"/>
        </w:rPr>
        <w:t>10-11</w:t>
      </w:r>
      <w:r>
        <w:rPr>
          <w:rFonts w:hint="eastAsia" w:ascii="仿宋_GB2312"/>
          <w:color w:val="auto"/>
          <w:szCs w:val="32"/>
          <w:highlight w:val="none"/>
        </w:rPr>
        <w:t>日，具体要求另行通知。</w:t>
      </w:r>
    </w:p>
    <w:p w14:paraId="531A82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color w:val="auto"/>
          <w:szCs w:val="32"/>
          <w:highlight w:val="none"/>
        </w:rPr>
      </w:pPr>
      <w:r>
        <w:rPr>
          <w:rFonts w:hint="eastAsia" w:ascii="楷体_GB2312" w:hAnsi="楷体_GB2312" w:eastAsia="楷体_GB2312" w:cs="楷体_GB2312"/>
          <w:color w:val="auto"/>
          <w:szCs w:val="32"/>
          <w:highlight w:val="none"/>
        </w:rPr>
        <w:t>（五）做好实习总结工作</w:t>
      </w:r>
    </w:p>
    <w:p w14:paraId="7EDBC0D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各学院需在202</w:t>
      </w:r>
      <w:r>
        <w:rPr>
          <w:rFonts w:hint="eastAsia" w:ascii="仿宋_GB2312"/>
          <w:color w:val="auto"/>
          <w:szCs w:val="32"/>
          <w:highlight w:val="none"/>
          <w:lang w:val="en-US" w:eastAsia="zh-CN"/>
        </w:rPr>
        <w:t>6</w:t>
      </w:r>
      <w:r>
        <w:rPr>
          <w:rFonts w:hint="eastAsia" w:ascii="仿宋_GB2312"/>
          <w:color w:val="auto"/>
          <w:szCs w:val="32"/>
          <w:highlight w:val="none"/>
        </w:rPr>
        <w:t>年</w:t>
      </w:r>
      <w:r>
        <w:rPr>
          <w:rFonts w:hint="eastAsia" w:ascii="仿宋_GB2312"/>
          <w:color w:val="auto"/>
          <w:szCs w:val="32"/>
          <w:highlight w:val="none"/>
          <w:lang w:val="en-US" w:eastAsia="zh-CN"/>
        </w:rPr>
        <w:t>6</w:t>
      </w:r>
      <w:r>
        <w:rPr>
          <w:rFonts w:hint="eastAsia" w:ascii="仿宋_GB2312"/>
          <w:color w:val="auto"/>
          <w:szCs w:val="32"/>
          <w:highlight w:val="none"/>
        </w:rPr>
        <w:t>月</w:t>
      </w:r>
      <w:r>
        <w:rPr>
          <w:rFonts w:hint="eastAsia" w:ascii="仿宋_GB2312"/>
          <w:color w:val="auto"/>
          <w:szCs w:val="32"/>
          <w:highlight w:val="none"/>
          <w:lang w:val="en-US" w:eastAsia="zh-CN"/>
        </w:rPr>
        <w:t>18</w:t>
      </w:r>
      <w:r>
        <w:rPr>
          <w:rFonts w:hint="eastAsia" w:ascii="仿宋_GB2312"/>
          <w:color w:val="auto"/>
          <w:szCs w:val="32"/>
          <w:highlight w:val="none"/>
        </w:rPr>
        <w:t>日前各自召开毕业实习师生座谈会和总结大会，了解学生的实习情况并</w:t>
      </w:r>
      <w:r>
        <w:rPr>
          <w:rFonts w:ascii="仿宋_GB2312"/>
          <w:color w:val="auto"/>
          <w:szCs w:val="32"/>
          <w:highlight w:val="none"/>
        </w:rPr>
        <w:t>及时进行</w:t>
      </w:r>
      <w:r>
        <w:rPr>
          <w:rFonts w:hint="eastAsia" w:ascii="仿宋_GB2312"/>
          <w:color w:val="auto"/>
          <w:szCs w:val="32"/>
          <w:highlight w:val="none"/>
        </w:rPr>
        <w:t>阶段性工作</w:t>
      </w:r>
      <w:r>
        <w:rPr>
          <w:rFonts w:ascii="仿宋_GB2312"/>
          <w:color w:val="auto"/>
          <w:szCs w:val="32"/>
          <w:highlight w:val="none"/>
        </w:rPr>
        <w:t>总结</w:t>
      </w:r>
      <w:r>
        <w:rPr>
          <w:rFonts w:hint="eastAsia" w:ascii="仿宋_GB2312"/>
          <w:color w:val="auto"/>
          <w:szCs w:val="32"/>
          <w:highlight w:val="none"/>
        </w:rPr>
        <w:t>。学校将于202</w:t>
      </w:r>
      <w:r>
        <w:rPr>
          <w:rFonts w:hint="eastAsia" w:ascii="仿宋_GB2312"/>
          <w:color w:val="auto"/>
          <w:szCs w:val="32"/>
          <w:highlight w:val="none"/>
          <w:lang w:val="en-US" w:eastAsia="zh-CN"/>
        </w:rPr>
        <w:t>6</w:t>
      </w:r>
      <w:r>
        <w:rPr>
          <w:rFonts w:hint="eastAsia" w:ascii="仿宋_GB2312"/>
          <w:color w:val="auto"/>
          <w:szCs w:val="32"/>
          <w:highlight w:val="none"/>
        </w:rPr>
        <w:t>年</w:t>
      </w:r>
      <w:r>
        <w:rPr>
          <w:rFonts w:hint="eastAsia" w:ascii="仿宋_GB2312"/>
          <w:color w:val="auto"/>
          <w:szCs w:val="32"/>
          <w:highlight w:val="none"/>
          <w:lang w:val="en-US" w:eastAsia="zh-CN"/>
        </w:rPr>
        <w:t>6</w:t>
      </w:r>
      <w:r>
        <w:rPr>
          <w:rFonts w:hint="eastAsia" w:ascii="仿宋_GB2312"/>
          <w:color w:val="auto"/>
          <w:szCs w:val="32"/>
          <w:highlight w:val="none"/>
        </w:rPr>
        <w:t>月</w:t>
      </w:r>
      <w:r>
        <w:rPr>
          <w:rFonts w:hint="eastAsia" w:ascii="仿宋_GB2312"/>
          <w:color w:val="auto"/>
          <w:szCs w:val="32"/>
          <w:highlight w:val="none"/>
          <w:lang w:val="en-US" w:eastAsia="zh-CN"/>
        </w:rPr>
        <w:t>19</w:t>
      </w:r>
      <w:r>
        <w:rPr>
          <w:rFonts w:hint="eastAsia" w:ascii="仿宋_GB2312"/>
          <w:color w:val="auto"/>
          <w:szCs w:val="32"/>
          <w:highlight w:val="none"/>
        </w:rPr>
        <w:t>日前召开校级毕业实习师生座谈会和总结大会，总结本次毕业实习总体工作，分享经验，促进交流</w:t>
      </w:r>
      <w:r>
        <w:rPr>
          <w:rFonts w:ascii="仿宋_GB2312"/>
          <w:color w:val="auto"/>
          <w:szCs w:val="32"/>
          <w:highlight w:val="none"/>
        </w:rPr>
        <w:t>。</w:t>
      </w:r>
    </w:p>
    <w:p w14:paraId="7CA21AF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r>
        <w:rPr>
          <w:rFonts w:hint="eastAsia" w:ascii="仿宋_GB2312"/>
          <w:color w:val="auto"/>
          <w:szCs w:val="32"/>
          <w:highlight w:val="none"/>
        </w:rPr>
        <w:t>各学院要按照《长春建筑学院毕业实习管理办法</w:t>
      </w:r>
      <w:r>
        <w:rPr>
          <w:rFonts w:hint="eastAsia" w:ascii="仿宋_GB2312"/>
          <w:color w:val="auto"/>
          <w:szCs w:val="32"/>
          <w:highlight w:val="none"/>
          <w:lang w:eastAsia="zh-CN"/>
        </w:rPr>
        <w:t>（修订）</w:t>
      </w:r>
      <w:r>
        <w:rPr>
          <w:rFonts w:hint="eastAsia" w:ascii="仿宋_GB2312"/>
          <w:color w:val="auto"/>
          <w:szCs w:val="32"/>
          <w:highlight w:val="none"/>
        </w:rPr>
        <w:t>》</w:t>
      </w:r>
      <w:r>
        <w:rPr>
          <w:rFonts w:hint="eastAsia" w:ascii="仿宋_GB2312"/>
          <w:color w:val="auto"/>
          <w:szCs w:val="32"/>
          <w:highlight w:val="none"/>
          <w:lang w:eastAsia="zh-CN"/>
        </w:rPr>
        <w:t>（校发〔2019〕80号）</w:t>
      </w:r>
      <w:r>
        <w:rPr>
          <w:rFonts w:hint="eastAsia" w:ascii="仿宋_GB2312"/>
          <w:color w:val="auto"/>
          <w:szCs w:val="32"/>
          <w:highlight w:val="none"/>
        </w:rPr>
        <w:t>和本实施方案，以学院为单位制定所含各专业的毕业实习工作实施方案（见附件）、教学基本文件和资料等，做好学生毕业实习的细化工作。毕业实习工作实施方案于202</w:t>
      </w:r>
      <w:r>
        <w:rPr>
          <w:rFonts w:hint="eastAsia" w:ascii="仿宋_GB2312"/>
          <w:color w:val="auto"/>
          <w:szCs w:val="32"/>
          <w:highlight w:val="none"/>
          <w:lang w:val="en-US" w:eastAsia="zh-CN"/>
        </w:rPr>
        <w:t>6</w:t>
      </w:r>
      <w:r>
        <w:rPr>
          <w:rFonts w:hint="eastAsia" w:ascii="仿宋_GB2312"/>
          <w:color w:val="auto"/>
          <w:szCs w:val="32"/>
          <w:highlight w:val="none"/>
        </w:rPr>
        <w:t>年</w:t>
      </w:r>
      <w:r>
        <w:rPr>
          <w:rFonts w:hint="eastAsia" w:ascii="仿宋_GB2312"/>
          <w:color w:val="auto"/>
          <w:szCs w:val="32"/>
          <w:highlight w:val="none"/>
          <w:lang w:val="en-US" w:eastAsia="zh-CN"/>
        </w:rPr>
        <w:t>1</w:t>
      </w:r>
      <w:r>
        <w:rPr>
          <w:rFonts w:hint="eastAsia" w:ascii="仿宋_GB2312"/>
          <w:color w:val="auto"/>
          <w:szCs w:val="32"/>
          <w:highlight w:val="none"/>
        </w:rPr>
        <w:t>月</w:t>
      </w:r>
      <w:r>
        <w:rPr>
          <w:rFonts w:hint="eastAsia" w:ascii="仿宋_GB2312"/>
          <w:color w:val="auto"/>
          <w:szCs w:val="32"/>
          <w:highlight w:val="none"/>
          <w:lang w:val="en-US" w:eastAsia="zh-CN"/>
        </w:rPr>
        <w:t>4</w:t>
      </w:r>
      <w:r>
        <w:rPr>
          <w:rFonts w:hint="eastAsia" w:ascii="仿宋_GB2312"/>
          <w:color w:val="auto"/>
          <w:szCs w:val="32"/>
          <w:highlight w:val="none"/>
        </w:rPr>
        <w:t>日前报学校教务处审核备案。</w:t>
      </w:r>
    </w:p>
    <w:p w14:paraId="1479DD7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color w:val="auto"/>
          <w:szCs w:val="32"/>
          <w:highlight w:val="none"/>
        </w:rPr>
      </w:pPr>
    </w:p>
    <w:p w14:paraId="53F3D00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color w:val="auto"/>
          <w:szCs w:val="32"/>
          <w:highlight w:val="none"/>
        </w:rPr>
      </w:pPr>
      <w:r>
        <w:rPr>
          <w:rFonts w:hint="eastAsia" w:ascii="仿宋_GB2312"/>
          <w:color w:val="auto"/>
          <w:szCs w:val="32"/>
          <w:highlight w:val="none"/>
        </w:rPr>
        <w:t>附件：</w:t>
      </w:r>
      <w:r>
        <w:rPr>
          <w:rFonts w:hint="eastAsia" w:ascii="仿宋_GB2312"/>
          <w:color w:val="auto"/>
          <w:szCs w:val="32"/>
          <w:highlight w:val="none"/>
          <w:lang w:val="en-US" w:eastAsia="zh-CN"/>
        </w:rPr>
        <w:t xml:space="preserve"> 1.</w:t>
      </w:r>
      <w:r>
        <w:rPr>
          <w:rFonts w:hint="eastAsia" w:ascii="仿宋_GB2312"/>
          <w:color w:val="auto"/>
          <w:szCs w:val="32"/>
          <w:highlight w:val="none"/>
        </w:rPr>
        <w:t>长春建筑学院毕业实习工作实施方案（学院用表）</w:t>
      </w:r>
    </w:p>
    <w:p w14:paraId="5108DD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color w:val="auto"/>
          <w:szCs w:val="32"/>
          <w:highlight w:val="none"/>
          <w:lang w:val="en-US" w:eastAsia="zh-CN"/>
        </w:rPr>
      </w:pPr>
      <w:r>
        <w:rPr>
          <w:rFonts w:hint="eastAsia" w:ascii="仿宋_GB2312"/>
          <w:color w:val="auto"/>
          <w:szCs w:val="32"/>
          <w:highlight w:val="none"/>
          <w:lang w:val="en-US" w:eastAsia="zh-CN"/>
        </w:rPr>
        <w:t xml:space="preserve">   2.2026届毕业实习工作推进表</w:t>
      </w:r>
    </w:p>
    <w:p w14:paraId="47A0906B">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7800EA4"/>
    <w:p w14:paraId="3E1667D2"/>
    <w:p w14:paraId="694AF5D3"/>
    <w:p w14:paraId="689E414C"/>
    <w:p w14:paraId="608A256C"/>
    <w:p w14:paraId="49AE60D4"/>
    <w:p w14:paraId="486C3608">
      <w:pPr>
        <w:ind w:left="0" w:leftChars="0" w:firstLine="0" w:firstLineChars="0"/>
      </w:pPr>
      <w:bookmarkStart w:id="0" w:name="_GoBack"/>
      <w:bookmarkEnd w:id="0"/>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CE1E61-4F7E-4C42-8994-83030DABDE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F5F1C07-BBB5-4B79-B26F-5A6F51F56DA9}"/>
  </w:font>
  <w:font w:name="仿宋_GB2312">
    <w:altName w:val="仿宋"/>
    <w:panose1 w:val="00000000000000000000"/>
    <w:charset w:val="86"/>
    <w:family w:val="modern"/>
    <w:pitch w:val="default"/>
    <w:sig w:usb0="00000000" w:usb1="00000000" w:usb2="00000000" w:usb3="00000000" w:csb0="00040000" w:csb1="00000000"/>
    <w:embedRegular r:id="rId3" w:fontKey="{A1350474-BA51-43DB-8F7B-1A5E4F867BA7}"/>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FA7D94C8-DA82-482F-94F9-679D5C7C7DC7}"/>
  </w:font>
  <w:font w:name="华文仿宋">
    <w:altName w:val="仿宋"/>
    <w:panose1 w:val="00000000000000000000"/>
    <w:charset w:val="86"/>
    <w:family w:val="auto"/>
    <w:pitch w:val="default"/>
    <w:sig w:usb0="00000000" w:usb1="00000000" w:usb2="00000000" w:usb3="00000000" w:csb0="0004009F" w:csb1="DFD70000"/>
    <w:embedRegular r:id="rId5" w:fontKey="{4E959039-0166-42E8-8EC3-8AC7A5709A41}"/>
  </w:font>
  <w:font w:name="楷体_GB2312">
    <w:altName w:val="楷体"/>
    <w:panose1 w:val="00000000000000000000"/>
    <w:charset w:val="86"/>
    <w:family w:val="auto"/>
    <w:pitch w:val="default"/>
    <w:sig w:usb0="00000000" w:usb1="00000000" w:usb2="00000000" w:usb3="00000000" w:csb0="00040000" w:csb1="00000000"/>
    <w:embedRegular r:id="rId6" w:fontKey="{5C1C392A-2AEE-446D-8D48-8729392C0E26}"/>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D80C">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36F9D6">
                          <w:pPr>
                            <w:pStyle w:val="2"/>
                            <w:ind w:firstLine="560"/>
                            <w:rPr>
                              <w:rStyle w:val="7"/>
                              <w:rFonts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PAGE  </w:instrText>
                          </w:r>
                          <w:r>
                            <w:rPr>
                              <w:rStyle w:val="7"/>
                              <w:rFonts w:hint="eastAsia" w:asciiTheme="minorEastAsia" w:hAnsiTheme="minorEastAsia" w:eastAsiaTheme="minorEastAsia" w:cstheme="minorEastAsia"/>
                              <w:sz w:val="28"/>
                              <w:szCs w:val="28"/>
                            </w:rPr>
                            <w:fldChar w:fldCharType="separate"/>
                          </w:r>
                          <w:r>
                            <w:rPr>
                              <w:rStyle w:val="7"/>
                              <w:rFonts w:asciiTheme="minorEastAsia" w:hAnsiTheme="minorEastAsia" w:eastAsiaTheme="minorEastAsia" w:cstheme="minorEastAsia"/>
                              <w:sz w:val="28"/>
                              <w:szCs w:val="28"/>
                            </w:rPr>
                            <w:t>- 2 -</w:t>
                          </w:r>
                          <w:r>
                            <w:rPr>
                              <w:rStyle w:val="7"/>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dA+c0BAACnAwAADgAAAGRycy9lMm9Eb2MueG1srVPNjtMwEL4j8Q6W&#10;7zRpk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swKQw9++f7t8uPX5edX9jLJ&#10;03usqOrOU10c3rqBlmaOIwUT66ENJn2JD6M8iXu+igtDZDJdWq/W65JSknKzQ/jFw3UfML4DZ1gy&#10;ah7o9bKo4vQB41g6l6Ru1t0qrfMLavtXgDDHCOQVmG4nJuPEyYrDfpjo7V1zJnY9rUHNLW09Z/q9&#10;JZXTxsxGmI39bBx9UIeOBl3mKdG/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dA+c0BAACnAwAADgAAAAAAAAABACAAAAAeAQAAZHJzL2Uy&#10;b0RvYy54bWxQSwUGAAAAAAYABgBZAQAAXQUAAAAA&#10;">
              <v:fill on="f" focussize="0,0"/>
              <v:stroke on="f"/>
              <v:imagedata o:title=""/>
              <o:lock v:ext="edit" aspectratio="f"/>
              <v:textbox inset="0mm,0mm,0mm,0mm" style="mso-fit-shape-to-text:t;">
                <w:txbxContent>
                  <w:p w14:paraId="1936F9D6">
                    <w:pPr>
                      <w:pStyle w:val="2"/>
                      <w:ind w:firstLine="560"/>
                      <w:rPr>
                        <w:rStyle w:val="7"/>
                        <w:rFonts w:asciiTheme="minorEastAsia" w:hAnsiTheme="minorEastAsia" w:eastAsiaTheme="minorEastAsia" w:cstheme="minorEastAsia"/>
                        <w:sz w:val="28"/>
                        <w:szCs w:val="28"/>
                      </w:rPr>
                    </w:pPr>
                    <w:r>
                      <w:rPr>
                        <w:rStyle w:val="7"/>
                        <w:rFonts w:hint="eastAsia" w:asciiTheme="minorEastAsia" w:hAnsiTheme="minorEastAsia" w:eastAsiaTheme="minorEastAsia" w:cstheme="minorEastAsia"/>
                        <w:sz w:val="28"/>
                        <w:szCs w:val="28"/>
                      </w:rPr>
                      <w:fldChar w:fldCharType="begin"/>
                    </w:r>
                    <w:r>
                      <w:rPr>
                        <w:rStyle w:val="7"/>
                        <w:rFonts w:hint="eastAsia" w:asciiTheme="minorEastAsia" w:hAnsiTheme="minorEastAsia" w:eastAsiaTheme="minorEastAsia" w:cstheme="minorEastAsia"/>
                        <w:sz w:val="28"/>
                        <w:szCs w:val="28"/>
                      </w:rPr>
                      <w:instrText xml:space="preserve">PAGE  </w:instrText>
                    </w:r>
                    <w:r>
                      <w:rPr>
                        <w:rStyle w:val="7"/>
                        <w:rFonts w:hint="eastAsia" w:asciiTheme="minorEastAsia" w:hAnsiTheme="minorEastAsia" w:eastAsiaTheme="minorEastAsia" w:cstheme="minorEastAsia"/>
                        <w:sz w:val="28"/>
                        <w:szCs w:val="28"/>
                      </w:rPr>
                      <w:fldChar w:fldCharType="separate"/>
                    </w:r>
                    <w:r>
                      <w:rPr>
                        <w:rStyle w:val="7"/>
                        <w:rFonts w:asciiTheme="minorEastAsia" w:hAnsiTheme="minorEastAsia" w:eastAsiaTheme="minorEastAsia" w:cstheme="minorEastAsia"/>
                        <w:sz w:val="28"/>
                        <w:szCs w:val="28"/>
                      </w:rPr>
                      <w:t>- 2 -</w:t>
                    </w:r>
                    <w:r>
                      <w:rPr>
                        <w:rStyle w:val="7"/>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7A31">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9DD">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B6F0">
    <w:pPr>
      <w:pStyle w:val="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D0B5">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10C7">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877B5">
    <w:pPr>
      <w:pStyle w:val="3"/>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A1140"/>
    <w:rsid w:val="03870314"/>
    <w:rsid w:val="068B6DF5"/>
    <w:rsid w:val="29847861"/>
    <w:rsid w:val="311A1140"/>
    <w:rsid w:val="3FEB5811"/>
    <w:rsid w:val="55B4408A"/>
    <w:rsid w:val="6B4C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ind w:firstLine="640" w:firstLineChars="200"/>
      <w:jc w:val="both"/>
    </w:pPr>
    <w:rPr>
      <w:rFonts w:ascii="Calibri" w:hAnsi="Calibri" w:eastAsia="仿宋_GB2312" w:cs="Times New Roman"/>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nhideWhenUsed/>
    <w:qFormat/>
    <w:uiPriority w:val="99"/>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3335</Words>
  <Characters>3476</Characters>
  <Lines>0</Lines>
  <Paragraphs>0</Paragraphs>
  <TotalTime>1</TotalTime>
  <ScaleCrop>false</ScaleCrop>
  <LinksUpToDate>false</LinksUpToDate>
  <CharactersWithSpaces>3532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2025-12-23T06:18:00Z</dcterms:created>
  <dc:creator>Paradox</dc:creator>
  <cp:lastModifiedBy>Paradox</cp:lastModifiedBy>
  <dcterms:modified xsi:type="dcterms:W3CDTF">2025-12-24T02:33:03Z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8D9C4AA2938B47B8A96238E8D861CA40_11</vt:lpwstr>
  </property>
  <property fmtid="{D5CDD505-2E9C-101B-9397-08002B2CF9AE}" pid="4" name="KSOTemplateDocerSaveRecord">
    <vt:lpwstr>eyJoZGlkIjoiZjc0MWFjYzY0NzI0OTM2NTVhYmYzZTdmNDZiMDU2YTIiLCJ1c2VySWQiOiIzMDg5MjA3MTAifQ==</vt:lpwstr>
  </property>
</Properties>
</file>