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sz w:val="32"/>
          <w:szCs w:val="32"/>
        </w:rPr>
      </w:pPr>
    </w:p>
    <w:p>
      <w:pPr>
        <w:spacing w:line="620" w:lineRule="exact"/>
        <w:jc w:val="center"/>
        <w:rPr>
          <w:sz w:val="32"/>
          <w:szCs w:val="32"/>
        </w:rPr>
      </w:pPr>
    </w:p>
    <w:p>
      <w:pPr>
        <w:spacing w:line="620" w:lineRule="exact"/>
        <w:jc w:val="center"/>
        <w:rPr>
          <w:sz w:val="32"/>
          <w:szCs w:val="32"/>
        </w:rPr>
      </w:pPr>
    </w:p>
    <w:p>
      <w:pPr>
        <w:spacing w:line="620" w:lineRule="exact"/>
        <w:jc w:val="center"/>
        <w:rPr>
          <w:sz w:val="32"/>
          <w:szCs w:val="32"/>
        </w:rPr>
      </w:pPr>
    </w:p>
    <w:p>
      <w:pPr>
        <w:spacing w:line="620" w:lineRule="exact"/>
        <w:jc w:val="center"/>
        <w:rPr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仿宋_GB2312" w:hAnsi="宋体" w:eastAsia="仿宋_GB2312" w:cs="宋体"/>
          <w:bCs/>
          <w:sz w:val="28"/>
          <w:szCs w:val="28"/>
          <w:lang w:val="zh-CN"/>
        </w:rPr>
      </w:pPr>
      <w:r>
        <w:rPr>
          <w:rFonts w:hint="eastAsia" w:ascii="仿宋_GB2312" w:eastAsia="仿宋_GB2312"/>
          <w:sz w:val="32"/>
        </w:rPr>
        <w:t>校教字〔</w:t>
      </w:r>
      <w:r>
        <w:rPr>
          <w:rFonts w:hint="eastAsia"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</w:rPr>
        <w:t>号</w:t>
      </w:r>
    </w:p>
    <w:p>
      <w:pPr>
        <w:autoSpaceDE w:val="0"/>
        <w:autoSpaceDN w:val="0"/>
        <w:adjustRightInd w:val="0"/>
        <w:spacing w:line="620" w:lineRule="exact"/>
        <w:jc w:val="center"/>
        <w:rPr>
          <w:rFonts w:ascii="宋体" w:hAns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620" w:lineRule="exact"/>
        <w:jc w:val="center"/>
        <w:rPr>
          <w:rFonts w:ascii="宋体" w:hAnsi="宋体" w:cs="宋体"/>
          <w:b/>
          <w:bCs/>
          <w:sz w:val="28"/>
          <w:szCs w:val="28"/>
          <w:lang w:val="zh-CN"/>
        </w:rPr>
      </w:pPr>
    </w:p>
    <w:p>
      <w:pPr>
        <w:spacing w:line="6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关于对长春建筑学院首届力学大赛进行表彰的决定</w:t>
      </w:r>
    </w:p>
    <w:p>
      <w:pPr>
        <w:widowControl/>
        <w:spacing w:line="620" w:lineRule="exact"/>
        <w:jc w:val="left"/>
        <w:rPr>
          <w:rFonts w:ascii="仿宋_GB2312" w:hAnsi="宋体" w:eastAsia="仿宋_GB2312" w:cs="宋体"/>
          <w:color w:val="343434"/>
          <w:kern w:val="0"/>
          <w:sz w:val="32"/>
          <w:szCs w:val="32"/>
        </w:rPr>
      </w:pPr>
    </w:p>
    <w:p>
      <w:pPr>
        <w:spacing w:line="62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各单位、部门:</w:t>
      </w:r>
    </w:p>
    <w:p>
      <w:pPr>
        <w:widowControl/>
        <w:spacing w:line="620" w:lineRule="exact"/>
        <w:ind w:firstLine="640" w:firstLineChars="200"/>
        <w:jc w:val="left"/>
        <w:rPr>
          <w:rFonts w:ascii="仿宋_GB2312" w:hAnsi="仿宋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2017年3月，学校举办“长春建筑学院首届力学大赛”暨“第十一届全国周培源大学生力学竞赛”选拔赛。竞赛采用闭卷考试的形式，覆盖理论力学与材料力学两门课程的理论和实验，共有287名学生报名参赛。大赛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  <w:lang w:eastAsia="zh-CN"/>
        </w:rPr>
        <w:t>选拔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出李朝航同学获得特等奖；邵玉等3名同学获得一等奖；农宗霖等6名同学获得二等奖；陈涵欣等10名同学获得三等奖；左宗鑫等20名同学获得优秀奖。</w:t>
      </w:r>
    </w:p>
    <w:p>
      <w:pPr>
        <w:widowControl/>
        <w:spacing w:line="6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经研究决定，对获得奖项的同学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进行表彰，并推荐获得三等奖及以上奖励的同学参加</w:t>
      </w:r>
      <w:r>
        <w:rPr>
          <w:rFonts w:hint="eastAsia" w:ascii="仿宋_GB2312" w:hAnsi="仿宋" w:eastAsia="仿宋_GB2312" w:cs="宋体"/>
          <w:color w:val="333333"/>
          <w:kern w:val="0"/>
          <w:sz w:val="32"/>
          <w:szCs w:val="32"/>
        </w:rPr>
        <w:t>第十一届全国周培源大学生力学竞赛。</w:t>
      </w:r>
      <w:r>
        <w:rPr>
          <w:rFonts w:hint="eastAsia" w:ascii="仿宋_GB2312" w:eastAsia="仿宋_GB2312"/>
          <w:sz w:val="32"/>
          <w:szCs w:val="32"/>
        </w:rPr>
        <w:t>希望获奖同学在今后的学习中再接再厉，勇创佳绩。</w:t>
      </w:r>
    </w:p>
    <w:p>
      <w:pPr>
        <w:widowControl/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  <w:sectPr>
          <w:headerReference r:id="rId4" w:type="first"/>
          <w:headerReference r:id="rId3" w:type="default"/>
          <w:footerReference r:id="rId5" w:type="even"/>
          <w:pgSz w:w="11906" w:h="16838"/>
          <w:pgMar w:top="1474" w:right="1474" w:bottom="1474" w:left="1474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附件：长春建筑学院首届力学大赛获奖学生名单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</w:rPr>
        <w:t>一七年四月十七日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p>
      <w:pPr>
        <w:widowControl/>
        <w:spacing w:line="62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2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62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rPr>
          <w:rFonts w:ascii="仿宋_GB2312" w:eastAsia="仿宋_GB2312"/>
          <w:sz w:val="30"/>
        </w:rPr>
      </w:pPr>
      <w:r>
        <w:rPr>
          <w:rFonts w:ascii="黑体" w:eastAsia="黑体"/>
          <w:sz w:val="32"/>
          <w:szCs w:val="32"/>
        </w:rPr>
        <w:pict>
          <v:line id="Line 5" o:spid="_x0000_s1026" o:spt="20" style="position:absolute;left:0pt;margin-left:0pt;margin-top:24.7pt;height:0pt;width:450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黑体" w:eastAsia="黑体"/>
          <w:sz w:val="32"/>
          <w:szCs w:val="32"/>
        </w:rPr>
        <w:t>主题词</w:t>
      </w:r>
      <w:r>
        <w:rPr>
          <w:rFonts w:hint="eastAsia" w:ascii="黑体" w:eastAsia="黑体"/>
          <w:b/>
          <w:sz w:val="30"/>
        </w:rPr>
        <w:t>：</w:t>
      </w:r>
      <w:r>
        <w:rPr>
          <w:rFonts w:hint="eastAsia" w:ascii="宋体"/>
          <w:sz w:val="32"/>
          <w:szCs w:val="32"/>
        </w:rPr>
        <w:t xml:space="preserve">力学 </w:t>
      </w:r>
      <w:r>
        <w:rPr>
          <w:rFonts w:hint="eastAsia" w:asci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/>
          <w:sz w:val="32"/>
          <w:szCs w:val="32"/>
        </w:rPr>
        <w:t xml:space="preserve">大赛  表彰 </w:t>
      </w:r>
      <w:r>
        <w:rPr>
          <w:rFonts w:hint="eastAsia" w:asci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/>
          <w:sz w:val="32"/>
          <w:szCs w:val="32"/>
        </w:rPr>
        <w:t>决定</w:t>
      </w:r>
    </w:p>
    <w:p>
      <w:pPr>
        <w:adjustRightInd w:val="0"/>
        <w:snapToGrid w:val="0"/>
        <w:spacing w:line="440" w:lineRule="exact"/>
        <w:ind w:right="210" w:rightChars="100" w:firstLine="160" w:firstLineChars="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  送：吉林省建筑装饰集团</w:t>
      </w:r>
    </w:p>
    <w:p>
      <w:pPr>
        <w:adjustRightInd w:val="0"/>
        <w:snapToGrid w:val="0"/>
        <w:spacing w:line="440" w:lineRule="exact"/>
        <w:ind w:right="210" w:rightChars="100" w:firstLine="154" w:firstLineChars="48"/>
        <w:rPr>
          <w:rFonts w:ascii="仿宋_GB2312" w:eastAsia="仿宋_GB2312"/>
          <w:spacing w:val="-20"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pict>
          <v:line id="Line 6" o:spid="_x0000_s1027" o:spt="20" style="position:absolute;left:0pt;margin-left:0.75pt;margin-top:0.7pt;height:0pt;width:450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pacing w:val="-20"/>
          <w:sz w:val="32"/>
          <w:szCs w:val="32"/>
        </w:rPr>
        <w:t>长春建筑学院教务处　                         2017年4月17日印发</w:t>
      </w:r>
    </w:p>
    <w:p>
      <w:pPr>
        <w:adjustRightInd w:val="0"/>
        <w:snapToGrid w:val="0"/>
        <w:spacing w:line="440" w:lineRule="exact"/>
        <w:ind w:left="210" w:leftChars="100" w:right="210" w:rightChars="100"/>
        <w:jc w:val="right"/>
        <w:rPr>
          <w:sz w:val="32"/>
          <w:szCs w:val="32"/>
        </w:rPr>
      </w:pPr>
      <w:r>
        <w:rPr>
          <w:rFonts w:ascii="黑体" w:eastAsia="黑体"/>
          <w:b/>
          <w:spacing w:val="-20"/>
          <w:sz w:val="32"/>
          <w:szCs w:val="32"/>
        </w:rPr>
        <w:pict>
          <v:line id="Line 7" o:spid="_x0000_s1028" o:spt="20" style="position:absolute;left:0pt;margin-left:0.75pt;margin-top:1.7pt;height:0pt;width:450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32"/>
          <w:szCs w:val="32"/>
        </w:rPr>
        <w:t>（共印15份）</w:t>
      </w:r>
    </w:p>
    <w:p>
      <w:pPr>
        <w:adjustRightInd w:val="0"/>
        <w:snapToGrid w:val="0"/>
        <w:spacing w:line="620" w:lineRule="exact"/>
        <w:ind w:right="210" w:right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长春建筑学院首届力学大赛获奖学生名单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11"/>
        <w:tblW w:w="76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spacing w:before="100" w:beforeAutospacing="1"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奖  项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特等奖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李朝航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管廊1401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一等奖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邵  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桥1404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秦晓升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管廊1402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陈斌剑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二等奖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农宗霖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幕墙1401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李洪亚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管廊1402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刘志新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钢结构1401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邹凯明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绿建1401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陶习莹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王雪利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三等奖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陈涵欣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  欣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赵子申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李海涛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付  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钢结构1401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秦  阳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绿建1401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黄鲁东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魏  挺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幕墙1401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周中毅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周  旭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管廊1401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优秀奖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左宗鑫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汪士杰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  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杨卓睿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   怡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沈靖涵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管廊1402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杨馨如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姜  来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李亚楠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莫  培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空1502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李孟娜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王晨光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李向阳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  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钟金飞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刘全军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洪海峰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游翔宇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罗志豪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张  迪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空1502</w:t>
            </w:r>
          </w:p>
        </w:tc>
      </w:tr>
    </w:tbl>
    <w:p>
      <w:pPr>
        <w:ind w:left="426"/>
        <w:rPr>
          <w:rFonts w:ascii="宋体" w:hAnsi="宋体"/>
          <w:b/>
          <w:sz w:val="36"/>
          <w:szCs w:val="36"/>
        </w:rPr>
      </w:pPr>
    </w:p>
    <w:sectPr>
      <w:footerReference r:id="rId7" w:type="first"/>
      <w:footerReference r:id="rId6" w:type="default"/>
      <w:pgSz w:w="11906" w:h="16838"/>
      <w:pgMar w:top="1474" w:right="1474" w:bottom="147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</w:rPr>
      <w:t>- 4 -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- 1 -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600E"/>
    <w:rsid w:val="00072070"/>
    <w:rsid w:val="000B0F31"/>
    <w:rsid w:val="001225A8"/>
    <w:rsid w:val="00122BB4"/>
    <w:rsid w:val="00131536"/>
    <w:rsid w:val="0013322D"/>
    <w:rsid w:val="00154A1A"/>
    <w:rsid w:val="00172A27"/>
    <w:rsid w:val="001C6BA4"/>
    <w:rsid w:val="001E41FC"/>
    <w:rsid w:val="001E4448"/>
    <w:rsid w:val="001F5001"/>
    <w:rsid w:val="00220FDB"/>
    <w:rsid w:val="00221524"/>
    <w:rsid w:val="002569BE"/>
    <w:rsid w:val="00265F70"/>
    <w:rsid w:val="00267301"/>
    <w:rsid w:val="00273ACB"/>
    <w:rsid w:val="002835A6"/>
    <w:rsid w:val="00377D9F"/>
    <w:rsid w:val="003B406F"/>
    <w:rsid w:val="003C1EEE"/>
    <w:rsid w:val="003D5BF9"/>
    <w:rsid w:val="003E4007"/>
    <w:rsid w:val="00443360"/>
    <w:rsid w:val="0047728B"/>
    <w:rsid w:val="00490C52"/>
    <w:rsid w:val="00502E42"/>
    <w:rsid w:val="00574D8A"/>
    <w:rsid w:val="00601007"/>
    <w:rsid w:val="0060668D"/>
    <w:rsid w:val="00612438"/>
    <w:rsid w:val="006404E3"/>
    <w:rsid w:val="006B12CC"/>
    <w:rsid w:val="006D3C0F"/>
    <w:rsid w:val="006F5402"/>
    <w:rsid w:val="00726A8F"/>
    <w:rsid w:val="00733A20"/>
    <w:rsid w:val="007471A5"/>
    <w:rsid w:val="007525BA"/>
    <w:rsid w:val="007532ED"/>
    <w:rsid w:val="007D2545"/>
    <w:rsid w:val="007D7692"/>
    <w:rsid w:val="0081318C"/>
    <w:rsid w:val="008240AC"/>
    <w:rsid w:val="0084194C"/>
    <w:rsid w:val="008469FA"/>
    <w:rsid w:val="00850D43"/>
    <w:rsid w:val="008620D8"/>
    <w:rsid w:val="00883C57"/>
    <w:rsid w:val="008A749A"/>
    <w:rsid w:val="008B35AB"/>
    <w:rsid w:val="008D2875"/>
    <w:rsid w:val="00905145"/>
    <w:rsid w:val="00927E9F"/>
    <w:rsid w:val="00941695"/>
    <w:rsid w:val="0096349C"/>
    <w:rsid w:val="009B3E20"/>
    <w:rsid w:val="009D1584"/>
    <w:rsid w:val="00A14757"/>
    <w:rsid w:val="00A84DF2"/>
    <w:rsid w:val="00AA25DE"/>
    <w:rsid w:val="00AA4603"/>
    <w:rsid w:val="00AC382B"/>
    <w:rsid w:val="00AC6301"/>
    <w:rsid w:val="00AF35E8"/>
    <w:rsid w:val="00AF549C"/>
    <w:rsid w:val="00B2738E"/>
    <w:rsid w:val="00BD113E"/>
    <w:rsid w:val="00BF0B2C"/>
    <w:rsid w:val="00BF26C2"/>
    <w:rsid w:val="00C16CB2"/>
    <w:rsid w:val="00C41B08"/>
    <w:rsid w:val="00C5763D"/>
    <w:rsid w:val="00C709DC"/>
    <w:rsid w:val="00C81D45"/>
    <w:rsid w:val="00C9729F"/>
    <w:rsid w:val="00CE4308"/>
    <w:rsid w:val="00D5234D"/>
    <w:rsid w:val="00D574FB"/>
    <w:rsid w:val="00D6045E"/>
    <w:rsid w:val="00D710BE"/>
    <w:rsid w:val="00DC7EF9"/>
    <w:rsid w:val="00E22CD8"/>
    <w:rsid w:val="00E35453"/>
    <w:rsid w:val="00E366AC"/>
    <w:rsid w:val="00E61D4F"/>
    <w:rsid w:val="00E62C16"/>
    <w:rsid w:val="00E758EC"/>
    <w:rsid w:val="00EE20E5"/>
    <w:rsid w:val="00F14495"/>
    <w:rsid w:val="00FB2341"/>
    <w:rsid w:val="00FE7209"/>
    <w:rsid w:val="01A2265E"/>
    <w:rsid w:val="162927B1"/>
    <w:rsid w:val="175C07C3"/>
    <w:rsid w:val="1E43221C"/>
    <w:rsid w:val="2BAE3054"/>
    <w:rsid w:val="2ECE358F"/>
    <w:rsid w:val="43CC1C1F"/>
    <w:rsid w:val="45184771"/>
    <w:rsid w:val="5246211B"/>
    <w:rsid w:val="5C5F40F3"/>
    <w:rsid w:val="699C4DCD"/>
    <w:rsid w:val="6F6D4EA7"/>
    <w:rsid w:val="7BBF1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200" w:firstLineChars="200"/>
      <w:outlineLvl w:val="1"/>
    </w:pPr>
    <w:rPr>
      <w:rFonts w:ascii="Arial" w:hAnsi="Arial" w:eastAsia="黑体"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24" w:firstLineChars="200"/>
    </w:pPr>
    <w:rPr>
      <w:rFonts w:eastAsia="仿宋_GB2312"/>
      <w:spacing w:val="-4"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75" w:after="75" w:line="288" w:lineRule="auto"/>
      <w:jc w:val="left"/>
    </w:pPr>
    <w:rPr>
      <w:rFonts w:ascii="Arial Unicode MS" w:hAnsi="Arial Unicode MS" w:eastAsia="Arial Unicode MS" w:cs="Arial Unicode MS"/>
      <w:kern w:val="0"/>
      <w:sz w:val="18"/>
      <w:szCs w:val="18"/>
    </w:r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2017-04-17T02:15:00Z</dcterms:created>
  <dc:creator>YlmF</dc:creator>
  <cp:lastModifiedBy>Administrator</cp:lastModifiedBy>
  <cp:lastPrinted>2017-06-26T07:35:13Z</cp:lastPrinted>
  <dcterms:modified xsi:type="dcterms:W3CDTF">2017-06-26T07:35:20Z</dcterms:modified>
  <dc:title>院发[2007]6号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