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B8713">
      <w:pPr>
        <w:spacing w:line="360" w:lineRule="auto"/>
        <w:jc w:val="center"/>
        <w:rPr>
          <w:rFonts w:hint="eastAsia" w:ascii="FangSong" w:hAnsi="FangSong" w:eastAsia="FangSong" w:cs="FangSong"/>
          <w:sz w:val="30"/>
          <w:szCs w:val="30"/>
        </w:rPr>
      </w:pPr>
    </w:p>
    <w:p w14:paraId="1095ED80">
      <w:pPr>
        <w:spacing w:line="360" w:lineRule="auto"/>
        <w:jc w:val="center"/>
        <w:rPr>
          <w:rFonts w:ascii="SimHei" w:hAnsi="SimHei" w:eastAsia="SimHei"/>
          <w:b/>
          <w:bCs/>
          <w:sz w:val="32"/>
        </w:rPr>
      </w:pPr>
      <w:r>
        <w:rPr>
          <w:rFonts w:hint="eastAsia" w:ascii="SimHei" w:hAnsi="SimHei" w:eastAsia="SimHei"/>
          <w:b/>
          <w:bCs/>
          <w:sz w:val="32"/>
        </w:rPr>
        <w:t>20  —20  学年第    学期期末考试成绩分析报告</w:t>
      </w:r>
    </w:p>
    <w:p w14:paraId="7F8CB8F0">
      <w:pPr>
        <w:jc w:val="center"/>
        <w:rPr>
          <w:rFonts w:ascii="SimHei" w:hAnsi="SimHei" w:eastAsia="SimHei"/>
          <w:sz w:val="32"/>
        </w:rPr>
      </w:pPr>
    </w:p>
    <w:tbl>
      <w:tblPr>
        <w:tblStyle w:val="4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224"/>
        <w:gridCol w:w="1516"/>
        <w:gridCol w:w="1155"/>
        <w:gridCol w:w="1320"/>
        <w:gridCol w:w="1068"/>
      </w:tblGrid>
      <w:tr w14:paraId="58AC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57" w:type="dxa"/>
            <w:vAlign w:val="center"/>
          </w:tcPr>
          <w:p w14:paraId="7414294C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  <w:r>
              <w:rPr>
                <w:rFonts w:hint="eastAsia" w:ascii="SimSun" w:hAnsi="SimSun"/>
                <w:b/>
                <w:bCs/>
                <w:sz w:val="24"/>
              </w:rPr>
              <w:t>课程名称</w:t>
            </w:r>
          </w:p>
        </w:tc>
        <w:tc>
          <w:tcPr>
            <w:tcW w:w="2224" w:type="dxa"/>
            <w:vAlign w:val="center"/>
          </w:tcPr>
          <w:p w14:paraId="7A7B78A5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</w:p>
        </w:tc>
        <w:tc>
          <w:tcPr>
            <w:tcW w:w="1516" w:type="dxa"/>
            <w:vAlign w:val="center"/>
          </w:tcPr>
          <w:p w14:paraId="3EBE4600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  <w:r>
              <w:rPr>
                <w:rFonts w:hint="eastAsia" w:ascii="SimSun" w:hAnsi="SimSun"/>
                <w:b/>
                <w:bCs/>
                <w:sz w:val="24"/>
              </w:rPr>
              <w:t>任课教师</w:t>
            </w:r>
          </w:p>
        </w:tc>
        <w:tc>
          <w:tcPr>
            <w:tcW w:w="3543" w:type="dxa"/>
            <w:gridSpan w:val="3"/>
            <w:vAlign w:val="center"/>
          </w:tcPr>
          <w:p w14:paraId="6EDE30E8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</w:p>
        </w:tc>
      </w:tr>
      <w:tr w14:paraId="54ED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57" w:type="dxa"/>
            <w:vAlign w:val="center"/>
          </w:tcPr>
          <w:p w14:paraId="60DB6060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  <w:r>
              <w:rPr>
                <w:rFonts w:hint="eastAsia" w:ascii="SimSun" w:hAnsi="SimSun"/>
                <w:b/>
                <w:bCs/>
                <w:sz w:val="24"/>
              </w:rPr>
              <w:t>任课班级</w:t>
            </w:r>
          </w:p>
        </w:tc>
        <w:tc>
          <w:tcPr>
            <w:tcW w:w="2224" w:type="dxa"/>
            <w:vAlign w:val="center"/>
          </w:tcPr>
          <w:p w14:paraId="0B4A8630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</w:p>
        </w:tc>
        <w:tc>
          <w:tcPr>
            <w:tcW w:w="1516" w:type="dxa"/>
            <w:vAlign w:val="center"/>
          </w:tcPr>
          <w:p w14:paraId="02641A9F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  <w:r>
              <w:rPr>
                <w:rFonts w:hint="eastAsia" w:ascii="SimSun" w:hAnsi="SimSun"/>
                <w:b/>
                <w:bCs/>
                <w:sz w:val="24"/>
              </w:rPr>
              <w:t>计划学时</w:t>
            </w:r>
          </w:p>
        </w:tc>
        <w:tc>
          <w:tcPr>
            <w:tcW w:w="1155" w:type="dxa"/>
            <w:vAlign w:val="center"/>
          </w:tcPr>
          <w:p w14:paraId="0A3246C0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32101D6E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  <w:r>
              <w:rPr>
                <w:rFonts w:hint="eastAsia" w:ascii="SimSun" w:hAnsi="SimSun"/>
                <w:b/>
                <w:bCs/>
                <w:sz w:val="24"/>
              </w:rPr>
              <w:t>学生人数</w:t>
            </w:r>
          </w:p>
        </w:tc>
        <w:tc>
          <w:tcPr>
            <w:tcW w:w="1068" w:type="dxa"/>
            <w:vAlign w:val="center"/>
          </w:tcPr>
          <w:p w14:paraId="0D6F8A50">
            <w:pPr>
              <w:jc w:val="center"/>
              <w:rPr>
                <w:rFonts w:ascii="SimSun" w:hAnsi="SimSun"/>
                <w:b/>
                <w:bCs/>
                <w:sz w:val="24"/>
              </w:rPr>
            </w:pPr>
          </w:p>
        </w:tc>
      </w:tr>
    </w:tbl>
    <w:p w14:paraId="2CC5DD9B">
      <w:pPr>
        <w:jc w:val="left"/>
        <w:rPr>
          <w:rFonts w:ascii="SimHei" w:hAnsi="SimHei" w:eastAsia="SimHei"/>
          <w:sz w:val="24"/>
        </w:rPr>
      </w:pPr>
    </w:p>
    <w:p w14:paraId="033E2817">
      <w:pPr>
        <w:numPr>
          <w:ilvl w:val="0"/>
          <w:numId w:val="1"/>
        </w:numPr>
        <w:jc w:val="left"/>
        <w:rPr>
          <w:rFonts w:ascii="SimSun" w:hAnsi="SimSun"/>
          <w:b/>
          <w:bCs/>
          <w:sz w:val="28"/>
        </w:rPr>
      </w:pPr>
      <w:r>
        <w:rPr>
          <w:rFonts w:hint="eastAsia" w:ascii="SimSun" w:hAnsi="SimSun"/>
          <w:b/>
          <w:bCs/>
          <w:sz w:val="28"/>
        </w:rPr>
        <w:t>试题难易度与覆盖面分析</w:t>
      </w:r>
    </w:p>
    <w:p w14:paraId="14B74B09">
      <w:pPr>
        <w:jc w:val="left"/>
        <w:rPr>
          <w:rFonts w:ascii="SimSun" w:hAnsi="SimSun"/>
          <w:sz w:val="24"/>
        </w:rPr>
      </w:pPr>
    </w:p>
    <w:p w14:paraId="5B72BCD8">
      <w:pPr>
        <w:jc w:val="left"/>
        <w:rPr>
          <w:rFonts w:ascii="SimSun" w:hAnsi="SimSun"/>
          <w:sz w:val="24"/>
        </w:rPr>
      </w:pPr>
    </w:p>
    <w:p w14:paraId="1E32DA6F">
      <w:pPr>
        <w:jc w:val="left"/>
        <w:rPr>
          <w:rFonts w:ascii="SimSun" w:hAnsi="SimSun"/>
          <w:sz w:val="24"/>
        </w:rPr>
      </w:pPr>
    </w:p>
    <w:p w14:paraId="3A9E6031">
      <w:pPr>
        <w:jc w:val="left"/>
        <w:rPr>
          <w:rFonts w:ascii="SimSun" w:hAnsi="SimSun"/>
          <w:sz w:val="24"/>
        </w:rPr>
      </w:pPr>
    </w:p>
    <w:p w14:paraId="11F56028">
      <w:pPr>
        <w:jc w:val="left"/>
        <w:rPr>
          <w:rFonts w:ascii="SimSun" w:hAnsi="SimSun"/>
          <w:sz w:val="24"/>
        </w:rPr>
      </w:pPr>
    </w:p>
    <w:p w14:paraId="4C500635">
      <w:pPr>
        <w:jc w:val="left"/>
        <w:rPr>
          <w:rFonts w:ascii="SimSun" w:hAnsi="SimSun"/>
          <w:sz w:val="24"/>
        </w:rPr>
      </w:pPr>
    </w:p>
    <w:p w14:paraId="31C73C07"/>
    <w:p w14:paraId="0AF1587A">
      <w:pPr>
        <w:jc w:val="left"/>
        <w:rPr>
          <w:rFonts w:ascii="SimSun" w:hAnsi="SimSun"/>
          <w:sz w:val="24"/>
        </w:rPr>
      </w:pPr>
    </w:p>
    <w:p w14:paraId="411D2795">
      <w:pPr>
        <w:jc w:val="left"/>
        <w:rPr>
          <w:rFonts w:ascii="SimSun" w:hAnsi="SimSun"/>
          <w:sz w:val="24"/>
        </w:rPr>
      </w:pPr>
    </w:p>
    <w:p w14:paraId="1260B802">
      <w:pPr>
        <w:jc w:val="left"/>
        <w:rPr>
          <w:rFonts w:ascii="SimSun" w:hAnsi="SimSun"/>
          <w:sz w:val="24"/>
        </w:rPr>
      </w:pPr>
    </w:p>
    <w:p w14:paraId="24FD268A">
      <w:pPr>
        <w:jc w:val="left"/>
        <w:rPr>
          <w:rFonts w:ascii="SimSun" w:hAnsi="SimSun"/>
          <w:sz w:val="24"/>
        </w:rPr>
      </w:pPr>
    </w:p>
    <w:p w14:paraId="5CE7F70D">
      <w:pPr>
        <w:jc w:val="left"/>
        <w:rPr>
          <w:rFonts w:ascii="SimSun" w:hAnsi="SimSun"/>
          <w:sz w:val="24"/>
        </w:rPr>
      </w:pPr>
    </w:p>
    <w:p w14:paraId="639C75FE">
      <w:pPr>
        <w:jc w:val="left"/>
        <w:rPr>
          <w:rFonts w:ascii="SimSun" w:hAnsi="SimSun"/>
          <w:sz w:val="24"/>
        </w:rPr>
      </w:pPr>
    </w:p>
    <w:p w14:paraId="366344E0">
      <w:pPr>
        <w:jc w:val="left"/>
        <w:rPr>
          <w:rFonts w:ascii="SimSun" w:hAnsi="SimSun"/>
          <w:b/>
          <w:bCs/>
          <w:sz w:val="2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347980</wp:posOffset>
                </wp:positionV>
                <wp:extent cx="3114675" cy="2600960"/>
                <wp:effectExtent l="0" t="0" r="9525" b="889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260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5BA280">
                            <w:r>
                              <w:object>
                                <v:shape id="_x0000_i1025" o:spt="75" type="#_x0000_t75" style="height:186.05pt;width:235.5pt;" o:ole="t" filled="f" o:preferrelative="t" stroked="f" coordsize="21600,21600">
                                  <v:path/>
                                  <v:fill on="f" focussize="0,0"/>
                                  <v:stroke on="f"/>
                                  <v:imagedata r:id="rId6" cropleft="21808f" croptop="6859f" cropright="25294f" cropbottom="29950f" o:title=""/>
                                  <o:lock v:ext="edit" aspectratio="t"/>
                                  <w10:wrap type="none"/>
                                  <w10:anchorlock/>
                                </v:shape>
                                <o:OLEObject Type="Embed" ProgID="AutoCAD.Drawing.17" ShapeID="_x0000_i1025" DrawAspect="Content" ObjectID="_1468075725" r:id="rId5">
                                  <o:LockedField>false</o:LockedField>
                                </o:OLEObject>
                              </w:objec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3.5pt;margin-top:27.4pt;height:204.8pt;width:245.25pt;z-index:251659264;mso-width-relative:page;mso-height-relative:page;" fillcolor="#FFFFFF" filled="t" stroked="f" coordsize="21600,21600" o:gfxdata="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DqPWINgAAAAKAQAADwAAAAAAAAABACAAAAAiAAAAZHJzL2Rvd25yZXYu&#10;eG1sUEsBAhQAFAAAAAgAh07iQFV2LLvCAQAAeAMAAA4AAAAAAAAAAQAgAAAAJw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B5BA280">
                      <w:r>
                        <w:object>
                          <v:shape id="_x0000_i1025" o:spt="75" type="#_x0000_t75" style="height:186.05pt;width:235.5pt;" o:ole="t" filled="f" o:preferrelative="t" stroked="f" coordsize="21600,21600">
                            <v:path/>
                            <v:fill on="f" focussize="0,0"/>
                            <v:stroke on="f"/>
                            <v:imagedata r:id="rId6" cropleft="21808f" croptop="6859f" cropright="25294f" cropbottom="29950f" o:title=""/>
                            <o:lock v:ext="edit" aspectratio="t"/>
                            <w10:wrap type="none"/>
                            <w10:anchorlock/>
                          </v:shape>
                          <o:OLEObject Type="Embed" ProgID="AutoCAD.Drawing.17" ShapeID="_x0000_i1025" DrawAspect="Content" ObjectID="_1468075726" r:id="rId7">
                            <o:LockedField>false</o:LockedField>
                          </o:OLEObject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</w:rPr>
        <w:t>二、</w:t>
      </w:r>
      <w:r>
        <w:rPr>
          <w:rFonts w:hint="eastAsia" w:ascii="SimSun" w:hAnsi="SimSun"/>
          <w:b/>
          <w:bCs/>
          <w:sz w:val="28"/>
        </w:rPr>
        <w:t xml:space="preserve">成绩分析 </w:t>
      </w:r>
    </w:p>
    <w:tbl>
      <w:tblPr>
        <w:tblStyle w:val="4"/>
        <w:tblW w:w="40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745"/>
        <w:gridCol w:w="1080"/>
        <w:gridCol w:w="750"/>
      </w:tblGrid>
      <w:tr w14:paraId="20DF5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5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F6896D6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项目</w:t>
            </w:r>
          </w:p>
        </w:tc>
        <w:tc>
          <w:tcPr>
            <w:tcW w:w="10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A8834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百分比</w:t>
            </w:r>
          </w:p>
        </w:tc>
        <w:tc>
          <w:tcPr>
            <w:tcW w:w="7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75F88A0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人数</w:t>
            </w:r>
          </w:p>
        </w:tc>
      </w:tr>
      <w:tr w14:paraId="50949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63A0D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1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F8E76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优秀率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41450">
            <w:pPr>
              <w:jc w:val="center"/>
              <w:rPr>
                <w:rFonts w:ascii="SimSun" w:hAnsi="SimSun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0187CA">
            <w:pPr>
              <w:jc w:val="center"/>
              <w:rPr>
                <w:rFonts w:ascii="SimSun" w:hAnsi="SimSun"/>
                <w:sz w:val="24"/>
              </w:rPr>
            </w:pPr>
          </w:p>
        </w:tc>
      </w:tr>
      <w:tr w14:paraId="53303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149EB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2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EAD19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及格率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8948">
            <w:pPr>
              <w:jc w:val="center"/>
              <w:rPr>
                <w:rFonts w:ascii="SimSun" w:hAnsi="SimSun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462F00">
            <w:pPr>
              <w:jc w:val="center"/>
              <w:rPr>
                <w:rFonts w:ascii="SimSun" w:hAnsi="SimSun"/>
                <w:sz w:val="24"/>
              </w:rPr>
            </w:pPr>
          </w:p>
        </w:tc>
      </w:tr>
      <w:tr w14:paraId="7F09C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C854D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3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E0F14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不及格率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72BE">
            <w:pPr>
              <w:jc w:val="center"/>
              <w:rPr>
                <w:rFonts w:ascii="SimSun" w:hAnsi="SimSun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122625">
            <w:pPr>
              <w:jc w:val="center"/>
              <w:rPr>
                <w:rFonts w:ascii="SimSun" w:hAnsi="SimSun"/>
                <w:sz w:val="24"/>
              </w:rPr>
            </w:pPr>
          </w:p>
        </w:tc>
      </w:tr>
      <w:tr w14:paraId="42306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A6BE5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4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625F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平均分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3806C50">
            <w:pPr>
              <w:jc w:val="left"/>
              <w:rPr>
                <w:rFonts w:ascii="SimSun" w:hAnsi="SimSun"/>
                <w:sz w:val="24"/>
              </w:rPr>
            </w:pPr>
          </w:p>
        </w:tc>
      </w:tr>
      <w:tr w14:paraId="4C70D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8484C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5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A6B70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X-En        (有题库填写）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00D6BB">
            <w:pPr>
              <w:jc w:val="center"/>
              <w:rPr>
                <w:rFonts w:ascii="SimSun" w:hAnsi="SimSun"/>
                <w:sz w:val="24"/>
              </w:rPr>
            </w:pPr>
          </w:p>
        </w:tc>
      </w:tr>
      <w:tr w14:paraId="0EFEC3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1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6CD7094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6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1AB923">
            <w:pPr>
              <w:jc w:val="center"/>
              <w:rPr>
                <w:rFonts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标准差    (无题库填写）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8E48E1B">
            <w:pPr>
              <w:jc w:val="center"/>
              <w:rPr>
                <w:rFonts w:ascii="SimSun" w:hAnsi="SimSun"/>
                <w:sz w:val="24"/>
              </w:rPr>
            </w:pPr>
          </w:p>
        </w:tc>
      </w:tr>
    </w:tbl>
    <w:p w14:paraId="306FDD47">
      <w:pPr>
        <w:tabs>
          <w:tab w:val="center" w:pos="4263"/>
        </w:tabs>
        <w:jc w:val="left"/>
        <w:rPr>
          <w:rFonts w:hint="eastAsia" w:ascii="SimSun" w:hAnsi="SimSun"/>
          <w:sz w:val="24"/>
          <w:szCs w:val="24"/>
        </w:rPr>
      </w:pPr>
    </w:p>
    <w:p w14:paraId="04FEE856">
      <w:pPr>
        <w:tabs>
          <w:tab w:val="center" w:pos="4263"/>
        </w:tabs>
        <w:jc w:val="left"/>
        <w:rPr>
          <w:rFonts w:ascii="SimSun" w:hAnsi="SimSun"/>
          <w:sz w:val="24"/>
          <w:szCs w:val="24"/>
        </w:rPr>
      </w:pPr>
      <w:r>
        <w:rPr>
          <w:rFonts w:hint="eastAsia" w:ascii="SimSun" w:hAnsi="SimSun"/>
          <w:sz w:val="24"/>
          <w:szCs w:val="24"/>
        </w:rPr>
        <w:t>注:1、以课程</w:t>
      </w:r>
      <w:r>
        <w:rPr>
          <w:rFonts w:hint="eastAsia" w:ascii="SimSun" w:hAnsi="SimSun"/>
          <w:sz w:val="24"/>
          <w:szCs w:val="24"/>
          <w:lang w:eastAsia="zh-CN"/>
        </w:rPr>
        <w:t>的教学班</w:t>
      </w:r>
      <w:r>
        <w:rPr>
          <w:rFonts w:hint="eastAsia" w:ascii="SimSun" w:hAnsi="SimSun"/>
          <w:sz w:val="24"/>
          <w:szCs w:val="24"/>
        </w:rPr>
        <w:t>为单位分析卷面</w:t>
      </w:r>
      <w:r>
        <w:rPr>
          <w:rFonts w:hint="eastAsia" w:ascii="SimSun" w:hAnsi="SimSun"/>
          <w:sz w:val="24"/>
          <w:szCs w:val="24"/>
          <w:lang w:eastAsia="zh-CN"/>
        </w:rPr>
        <w:t>成绩</w:t>
      </w:r>
    </w:p>
    <w:p w14:paraId="1BA65664">
      <w:pPr>
        <w:tabs>
          <w:tab w:val="center" w:pos="4263"/>
        </w:tabs>
        <w:jc w:val="left"/>
        <w:rPr>
          <w:rFonts w:ascii="SimSun" w:hAnsi="SimSun"/>
          <w:sz w:val="24"/>
          <w:szCs w:val="24"/>
        </w:rPr>
      </w:pPr>
      <w:r>
        <w:rPr>
          <w:rFonts w:hint="eastAsia" w:ascii="SimSun" w:hAnsi="SimSun"/>
          <w:sz w:val="24"/>
          <w:szCs w:val="24"/>
        </w:rPr>
        <w:t xml:space="preserve">   2、用柱状图体现</w:t>
      </w:r>
    </w:p>
    <w:p w14:paraId="197FB885">
      <w:pPr>
        <w:rPr>
          <w:sz w:val="24"/>
        </w:rPr>
      </w:pPr>
    </w:p>
    <w:p w14:paraId="2D8CC626">
      <w:pPr>
        <w:rPr>
          <w:sz w:val="24"/>
        </w:rPr>
      </w:pPr>
      <w:r>
        <w:rPr>
          <w:rFonts w:hint="eastAsia"/>
          <w:b/>
          <w:bCs/>
          <w:sz w:val="28"/>
        </w:rPr>
        <w:t>三、从卷面解答情况分析教与学中存在的主要问题</w:t>
      </w:r>
    </w:p>
    <w:p w14:paraId="346B0F6D">
      <w:pPr>
        <w:rPr>
          <w:sz w:val="24"/>
        </w:rPr>
      </w:pPr>
    </w:p>
    <w:p w14:paraId="06C8061B">
      <w:pPr>
        <w:rPr>
          <w:sz w:val="24"/>
        </w:rPr>
      </w:pPr>
    </w:p>
    <w:p w14:paraId="6AFAD4DD">
      <w:pPr>
        <w:rPr>
          <w:sz w:val="24"/>
        </w:rPr>
      </w:pPr>
    </w:p>
    <w:p w14:paraId="1D2A1D22">
      <w:pPr>
        <w:rPr>
          <w:sz w:val="24"/>
        </w:rPr>
      </w:pPr>
    </w:p>
    <w:p w14:paraId="06AEDC7A">
      <w:pPr>
        <w:rPr>
          <w:sz w:val="24"/>
        </w:rPr>
      </w:pPr>
    </w:p>
    <w:p w14:paraId="0059ADE8">
      <w:pPr>
        <w:rPr>
          <w:sz w:val="24"/>
        </w:rPr>
      </w:pPr>
    </w:p>
    <w:p w14:paraId="0B7FF076">
      <w:pPr>
        <w:rPr>
          <w:sz w:val="24"/>
        </w:rPr>
      </w:pPr>
    </w:p>
    <w:p w14:paraId="1B134969">
      <w:pPr>
        <w:rPr>
          <w:sz w:val="24"/>
        </w:rPr>
      </w:pPr>
    </w:p>
    <w:p w14:paraId="1F817F96">
      <w:pPr>
        <w:rPr>
          <w:sz w:val="24"/>
        </w:rPr>
      </w:pPr>
    </w:p>
    <w:p w14:paraId="02273233">
      <w:pPr>
        <w:rPr>
          <w:sz w:val="24"/>
        </w:rPr>
      </w:pPr>
    </w:p>
    <w:p w14:paraId="049CB4D5">
      <w:pPr>
        <w:rPr>
          <w:sz w:val="24"/>
        </w:rPr>
      </w:pPr>
    </w:p>
    <w:p w14:paraId="1AD2C65D">
      <w:pPr>
        <w:rPr>
          <w:sz w:val="24"/>
        </w:rPr>
      </w:pPr>
    </w:p>
    <w:p w14:paraId="2ED8987B">
      <w:pPr>
        <w:rPr>
          <w:sz w:val="24"/>
        </w:rPr>
      </w:pPr>
    </w:p>
    <w:p w14:paraId="62F4C830">
      <w:pPr>
        <w:rPr>
          <w:sz w:val="24"/>
        </w:rPr>
      </w:pPr>
    </w:p>
    <w:p w14:paraId="5E1FD00B">
      <w:pPr>
        <w:rPr>
          <w:sz w:val="24"/>
        </w:rPr>
      </w:pPr>
    </w:p>
    <w:p w14:paraId="69CA3722">
      <w:pPr>
        <w:rPr>
          <w:b/>
          <w:bCs/>
          <w:sz w:val="28"/>
        </w:rPr>
      </w:pPr>
      <w:r>
        <w:rPr>
          <w:rFonts w:hint="eastAsia"/>
          <w:b/>
          <w:bCs/>
          <w:sz w:val="28"/>
        </w:rPr>
        <w:t>四、今后需要加强和改进的方面</w:t>
      </w:r>
    </w:p>
    <w:p w14:paraId="0CA43D0A"/>
    <w:p w14:paraId="328E26A4"/>
    <w:p w14:paraId="15138CA7"/>
    <w:p w14:paraId="46300126">
      <w:pPr>
        <w:tabs>
          <w:tab w:val="left" w:pos="1369"/>
        </w:tabs>
        <w:jc w:val="left"/>
      </w:pPr>
    </w:p>
    <w:p w14:paraId="2B0078AA">
      <w:pPr>
        <w:tabs>
          <w:tab w:val="left" w:pos="1369"/>
        </w:tabs>
        <w:jc w:val="left"/>
      </w:pPr>
    </w:p>
    <w:p w14:paraId="7C701034">
      <w:pPr>
        <w:tabs>
          <w:tab w:val="left" w:pos="1369"/>
        </w:tabs>
        <w:jc w:val="left"/>
      </w:pPr>
    </w:p>
    <w:p w14:paraId="51248E5E">
      <w:pPr>
        <w:tabs>
          <w:tab w:val="left" w:pos="1369"/>
        </w:tabs>
        <w:jc w:val="left"/>
      </w:pPr>
    </w:p>
    <w:p w14:paraId="5E5F0A8E">
      <w:pPr>
        <w:tabs>
          <w:tab w:val="left" w:pos="1369"/>
        </w:tabs>
        <w:jc w:val="left"/>
      </w:pPr>
    </w:p>
    <w:p w14:paraId="2DC2631D">
      <w:pPr>
        <w:tabs>
          <w:tab w:val="left" w:pos="1369"/>
        </w:tabs>
        <w:jc w:val="left"/>
      </w:pPr>
    </w:p>
    <w:p w14:paraId="0C05836C">
      <w:pPr>
        <w:tabs>
          <w:tab w:val="left" w:pos="1369"/>
        </w:tabs>
        <w:jc w:val="left"/>
      </w:pPr>
    </w:p>
    <w:p w14:paraId="6BDA4542">
      <w:pPr>
        <w:tabs>
          <w:tab w:val="left" w:pos="1369"/>
        </w:tabs>
        <w:jc w:val="left"/>
      </w:pPr>
    </w:p>
    <w:p w14:paraId="1D4B1FE9">
      <w:pPr>
        <w:tabs>
          <w:tab w:val="left" w:pos="1369"/>
        </w:tabs>
        <w:jc w:val="left"/>
      </w:pPr>
    </w:p>
    <w:p w14:paraId="350A3EEC">
      <w:pPr>
        <w:tabs>
          <w:tab w:val="left" w:pos="1369"/>
        </w:tabs>
        <w:jc w:val="left"/>
      </w:pPr>
    </w:p>
    <w:p w14:paraId="49312F64">
      <w:pPr>
        <w:tabs>
          <w:tab w:val="left" w:pos="1369"/>
        </w:tabs>
        <w:jc w:val="left"/>
      </w:pPr>
    </w:p>
    <w:p w14:paraId="45A789F5">
      <w:pPr>
        <w:tabs>
          <w:tab w:val="left" w:pos="1369"/>
        </w:tabs>
        <w:jc w:val="left"/>
      </w:pPr>
    </w:p>
    <w:p w14:paraId="38A765B0">
      <w:pPr>
        <w:tabs>
          <w:tab w:val="left" w:pos="1369"/>
        </w:tabs>
        <w:jc w:val="left"/>
      </w:pPr>
    </w:p>
    <w:p w14:paraId="7D5FE013">
      <w:pPr>
        <w:tabs>
          <w:tab w:val="left" w:pos="1369"/>
        </w:tabs>
        <w:jc w:val="left"/>
        <w:rPr>
          <w:rFonts w:hint="eastAsia"/>
        </w:rPr>
      </w:pPr>
    </w:p>
    <w:p w14:paraId="16323618">
      <w:pPr>
        <w:tabs>
          <w:tab w:val="left" w:pos="1369"/>
        </w:tabs>
        <w:jc w:val="left"/>
        <w:rPr>
          <w:rFonts w:hint="eastAsia"/>
        </w:rPr>
      </w:pPr>
    </w:p>
    <w:p w14:paraId="3CA6EF57">
      <w:pPr>
        <w:tabs>
          <w:tab w:val="left" w:pos="1369"/>
        </w:tabs>
        <w:jc w:val="left"/>
      </w:pPr>
    </w:p>
    <w:p w14:paraId="4C079D37">
      <w:pPr>
        <w:tabs>
          <w:tab w:val="left" w:pos="1369"/>
        </w:tabs>
        <w:jc w:val="left"/>
      </w:pPr>
    </w:p>
    <w:p w14:paraId="4ED2603C">
      <w:pPr>
        <w:tabs>
          <w:tab w:val="left" w:pos="1369"/>
        </w:tabs>
        <w:jc w:val="left"/>
      </w:pPr>
      <w:bookmarkStart w:id="0" w:name="_GoBack"/>
      <w:bookmarkEnd w:id="0"/>
    </w:p>
    <w:p w14:paraId="18433E4C">
      <w:pPr>
        <w:tabs>
          <w:tab w:val="left" w:pos="1369"/>
        </w:tabs>
        <w:jc w:val="left"/>
      </w:pPr>
      <w:r>
        <w:rPr>
          <w:rFonts w:hint="eastAsia"/>
        </w:rPr>
        <w:t xml:space="preserve">      教研室主任签字：                            院（部）长签字：                 </w:t>
      </w:r>
    </w:p>
    <w:p w14:paraId="1DF582B8">
      <w:pPr>
        <w:spacing w:line="360" w:lineRule="auto"/>
        <w:ind w:firstLine="560" w:firstLineChars="200"/>
        <w:jc w:val="right"/>
        <w:rPr>
          <w:rFonts w:ascii="SimSun" w:hAnsi="SimSun"/>
          <w:sz w:val="28"/>
          <w:szCs w:val="28"/>
        </w:rPr>
      </w:pPr>
    </w:p>
    <w:sectPr>
      <w:footerReference r:id="rId3" w:type="default"/>
      <w:pgSz w:w="11906" w:h="16838"/>
      <w:pgMar w:top="166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CA9EB">
    <w:pPr>
      <w:pStyle w:val="2"/>
      <w:jc w:val="center"/>
      <w:rPr>
        <w:rFonts w:hint="eastAsia" w:eastAsia="SimSun"/>
        <w:lang w:eastAsia="zh-CN"/>
      </w:rPr>
    </w:pPr>
  </w:p>
  <w:p w14:paraId="33A522EE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9B01A"/>
    <w:multiLevelType w:val="singleLevel"/>
    <w:tmpl w:val="5A39B01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84"/>
    <w:rsid w:val="00106D68"/>
    <w:rsid w:val="002F301D"/>
    <w:rsid w:val="0031765F"/>
    <w:rsid w:val="00357434"/>
    <w:rsid w:val="00513192"/>
    <w:rsid w:val="00560947"/>
    <w:rsid w:val="006A2DC7"/>
    <w:rsid w:val="006C1A5E"/>
    <w:rsid w:val="007730D5"/>
    <w:rsid w:val="007C1A27"/>
    <w:rsid w:val="00811EEA"/>
    <w:rsid w:val="009E06D5"/>
    <w:rsid w:val="00AB1BD8"/>
    <w:rsid w:val="00B04784"/>
    <w:rsid w:val="51E20B11"/>
    <w:rsid w:val="79C47F6C"/>
    <w:rsid w:val="7A62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SimSun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页脚 Char"/>
    <w:basedOn w:val="5"/>
    <w:link w:val="2"/>
    <w:qFormat/>
    <w:uiPriority w:val="99"/>
    <w:rPr>
      <w:rFonts w:ascii="Calibri" w:hAnsi="Calibri" w:eastAsia="SimSu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178</Words>
  <Characters>184</Characters>
  <Lines>2</Lines>
  <Paragraphs>1</Paragraphs>
  <TotalTime>0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2017-12-15T00:30:00Z</dcterms:created>
  <dc:creator>Administrator</dc:creator>
  <cp:lastModifiedBy>大宽</cp:lastModifiedBy>
  <cp:lastPrinted>2017-12-20T00:45:00Z</cp:lastPrinted>
  <dcterms:modified xsi:type="dcterms:W3CDTF">2026-11-04T07:29:22Z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eyJoZGlkIjoiZDdmNjg4NTg5NTk1ZDVhNDI5ZDkwM2E2ZjMyYjM5OTAiLCJ1c2VySWQiOiIyNzA2MjgzOTQifQ==</vt:lpwstr>
  </property>
  <property fmtid="{D5CDD505-2E9C-101B-9397-08002B2CF9AE}" pid="4" name="ICV">
    <vt:lpwstr>7CE4A3967AB44801BF714E83961F7D54_13</vt:lpwstr>
  </property>
</Properties>
</file>